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D38E876" w14:textId="53B5171C" w:rsidR="005E7996" w:rsidRDefault="004412CA">
      <w:pPr>
        <w:pStyle w:val="normal0"/>
        <w:jc w:val="center"/>
      </w:pPr>
      <w:r>
        <w:rPr>
          <w:sz w:val="48"/>
        </w:rPr>
        <w:t>An Overview of SWFSC’s</w:t>
      </w:r>
    </w:p>
    <w:p w14:paraId="7B3ACF5B" w14:textId="77777777" w:rsidR="005E7996" w:rsidRDefault="00BF7D03">
      <w:pPr>
        <w:pStyle w:val="normal0"/>
        <w:jc w:val="center"/>
      </w:pPr>
      <w:r>
        <w:rPr>
          <w:sz w:val="48"/>
        </w:rPr>
        <w:t xml:space="preserve">Environmental Research Division’s (ERD) </w:t>
      </w:r>
    </w:p>
    <w:p w14:paraId="1A31C3C2" w14:textId="77777777" w:rsidR="005E7996" w:rsidRDefault="00BF7D03">
      <w:pPr>
        <w:pStyle w:val="normal0"/>
        <w:jc w:val="center"/>
      </w:pPr>
      <w:r>
        <w:rPr>
          <w:sz w:val="48"/>
        </w:rPr>
        <w:t xml:space="preserve">Data Services and Tools </w:t>
      </w:r>
    </w:p>
    <w:p w14:paraId="022F99F6" w14:textId="77777777" w:rsidR="005E7996" w:rsidRDefault="005E7996">
      <w:pPr>
        <w:pStyle w:val="normal0"/>
        <w:jc w:val="center"/>
      </w:pPr>
    </w:p>
    <w:p w14:paraId="7732137C" w14:textId="77777777" w:rsidR="005E7996" w:rsidRDefault="005E7996">
      <w:pPr>
        <w:pStyle w:val="normal0"/>
        <w:rPr>
          <w:sz w:val="36"/>
        </w:rPr>
      </w:pPr>
    </w:p>
    <w:p w14:paraId="572260D4" w14:textId="77777777" w:rsidR="00BF7D03" w:rsidRDefault="00BF7D03">
      <w:pPr>
        <w:pStyle w:val="normal0"/>
      </w:pPr>
    </w:p>
    <w:p w14:paraId="5CE97B42" w14:textId="77777777" w:rsidR="005E7996" w:rsidRDefault="00BF7D03">
      <w:pPr>
        <w:pStyle w:val="normal0"/>
        <w:jc w:val="center"/>
      </w:pPr>
      <w:r>
        <w:rPr>
          <w:noProof/>
          <w:lang w:eastAsia="en-US"/>
        </w:rPr>
        <w:drawing>
          <wp:inline distT="0" distB="0" distL="0" distR="0" wp14:anchorId="092780C8" wp14:editId="4B84319A">
            <wp:extent cx="5486400" cy="3874770"/>
            <wp:effectExtent l="0" t="0" r="0" b="0"/>
            <wp:docPr id="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a:stretch>
                      <a:fillRect/>
                    </a:stretch>
                  </pic:blipFill>
                  <pic:spPr>
                    <a:xfrm>
                      <a:off x="0" y="0"/>
                      <a:ext cx="5486400" cy="3874770"/>
                    </a:xfrm>
                    <a:prstGeom prst="rect">
                      <a:avLst/>
                    </a:prstGeom>
                  </pic:spPr>
                </pic:pic>
              </a:graphicData>
            </a:graphic>
          </wp:inline>
        </w:drawing>
      </w:r>
    </w:p>
    <w:p w14:paraId="042A6F71" w14:textId="0E8D13DB" w:rsidR="005E7996" w:rsidRDefault="00BF7D03">
      <w:pPr>
        <w:pStyle w:val="normal0"/>
        <w:jc w:val="center"/>
      </w:pPr>
      <w:r>
        <w:t>The ERD (formerly PFEG a</w:t>
      </w:r>
      <w:r w:rsidR="005A4A18">
        <w:t xml:space="preserve">nd PFEL) facility, 1995 – 2014 </w:t>
      </w:r>
    </w:p>
    <w:p w14:paraId="6B01FB12" w14:textId="77777777" w:rsidR="005E7996" w:rsidRDefault="005E7996">
      <w:pPr>
        <w:pStyle w:val="normal0"/>
        <w:jc w:val="center"/>
      </w:pPr>
    </w:p>
    <w:p w14:paraId="4609C425" w14:textId="77777777" w:rsidR="005E7996" w:rsidRDefault="005E7996">
      <w:pPr>
        <w:pStyle w:val="normal0"/>
        <w:jc w:val="center"/>
      </w:pPr>
    </w:p>
    <w:p w14:paraId="7FB69AC7" w14:textId="77777777" w:rsidR="005E7996" w:rsidRPr="006F7388" w:rsidRDefault="00BF7D03">
      <w:pPr>
        <w:pStyle w:val="normal0"/>
        <w:jc w:val="center"/>
        <w:rPr>
          <w:sz w:val="28"/>
          <w:szCs w:val="28"/>
        </w:rPr>
      </w:pPr>
      <w:r w:rsidRPr="006F7388">
        <w:rPr>
          <w:sz w:val="28"/>
          <w:szCs w:val="28"/>
        </w:rPr>
        <w:t xml:space="preserve">ERD’s data group: </w:t>
      </w:r>
    </w:p>
    <w:p w14:paraId="1B5CAE3F" w14:textId="77777777" w:rsidR="005E7996" w:rsidRDefault="005E7996">
      <w:pPr>
        <w:pStyle w:val="normal0"/>
      </w:pPr>
    </w:p>
    <w:p w14:paraId="4D95545E" w14:textId="238371CB" w:rsidR="005E7996" w:rsidRPr="006F7388" w:rsidRDefault="00BF7D03">
      <w:pPr>
        <w:pStyle w:val="normal0"/>
        <w:jc w:val="center"/>
        <w:rPr>
          <w:sz w:val="28"/>
          <w:szCs w:val="28"/>
        </w:rPr>
      </w:pPr>
      <w:r w:rsidRPr="006F7388">
        <w:rPr>
          <w:sz w:val="28"/>
          <w:szCs w:val="28"/>
        </w:rPr>
        <w:t xml:space="preserve">Roy Mendelssohn, Lynn DeWitt, </w:t>
      </w:r>
      <w:r w:rsidR="006F7388" w:rsidRPr="006F7388">
        <w:rPr>
          <w:sz w:val="28"/>
          <w:szCs w:val="28"/>
        </w:rPr>
        <w:t>Bob Simons, Dale Robinson &amp;</w:t>
      </w:r>
      <w:r w:rsidRPr="006F7388">
        <w:rPr>
          <w:sz w:val="28"/>
          <w:szCs w:val="28"/>
        </w:rPr>
        <w:t xml:space="preserve"> </w:t>
      </w:r>
      <w:r w:rsidR="006F7388" w:rsidRPr="006F7388">
        <w:rPr>
          <w:sz w:val="28"/>
          <w:szCs w:val="28"/>
        </w:rPr>
        <w:t>Dave Foley</w:t>
      </w:r>
      <w:r w:rsidR="006F7388">
        <w:rPr>
          <w:sz w:val="28"/>
          <w:szCs w:val="28"/>
        </w:rPr>
        <w:t>*</w:t>
      </w:r>
    </w:p>
    <w:p w14:paraId="74D27DCD" w14:textId="77777777" w:rsidR="005E7996" w:rsidRDefault="005E7996">
      <w:pPr>
        <w:pStyle w:val="normal0"/>
      </w:pPr>
    </w:p>
    <w:p w14:paraId="4A3111A4" w14:textId="56B14187" w:rsidR="005E7996" w:rsidRPr="006F7388" w:rsidRDefault="007639C8">
      <w:pPr>
        <w:pStyle w:val="normal0"/>
        <w:rPr>
          <w:sz w:val="20"/>
          <w:szCs w:val="20"/>
        </w:rPr>
      </w:pPr>
      <w:r w:rsidRPr="006F7388">
        <w:rPr>
          <w:sz w:val="20"/>
          <w:szCs w:val="20"/>
        </w:rPr>
        <w:t>*</w:t>
      </w:r>
      <w:proofErr w:type="gramStart"/>
      <w:r w:rsidRPr="006F7388">
        <w:rPr>
          <w:sz w:val="20"/>
          <w:szCs w:val="20"/>
        </w:rPr>
        <w:t>deceased</w:t>
      </w:r>
      <w:proofErr w:type="gramEnd"/>
      <w:r w:rsidRPr="006F7388">
        <w:rPr>
          <w:sz w:val="20"/>
          <w:szCs w:val="20"/>
        </w:rPr>
        <w:t xml:space="preserve"> December 8, 2013 </w:t>
      </w:r>
    </w:p>
    <w:p w14:paraId="577E9745" w14:textId="77777777" w:rsidR="005E7996" w:rsidRDefault="005E7996">
      <w:pPr>
        <w:pStyle w:val="normal0"/>
      </w:pPr>
    </w:p>
    <w:p w14:paraId="692BC9DB" w14:textId="77777777" w:rsidR="007639C8" w:rsidRDefault="007639C8">
      <w:pPr>
        <w:pStyle w:val="normal0"/>
      </w:pPr>
    </w:p>
    <w:p w14:paraId="25196E55" w14:textId="77777777" w:rsidR="007639C8" w:rsidRDefault="007639C8">
      <w:pPr>
        <w:pStyle w:val="normal0"/>
      </w:pPr>
    </w:p>
    <w:p w14:paraId="35846A7B" w14:textId="1DD782EA" w:rsidR="00BF7D03" w:rsidRDefault="00BF7D03">
      <w:pPr>
        <w:pStyle w:val="normal0"/>
        <w:jc w:val="center"/>
      </w:pPr>
      <w:r>
        <w:t xml:space="preserve">Last updated:  </w:t>
      </w:r>
      <w:r w:rsidR="006F7388">
        <w:t>August</w:t>
      </w:r>
      <w:r>
        <w:t xml:space="preserve"> 201</w:t>
      </w:r>
      <w:r w:rsidR="007639C8">
        <w:t>4</w:t>
      </w:r>
    </w:p>
    <w:p w14:paraId="33F5AF2D" w14:textId="77777777" w:rsidR="00BF7D03" w:rsidRDefault="00BF7D03">
      <w:pPr>
        <w:rPr>
          <w:rFonts w:ascii="Cambria" w:eastAsia="Cambria" w:hAnsi="Cambria" w:cs="Cambria"/>
          <w:color w:val="000000"/>
        </w:rPr>
      </w:pPr>
      <w:r>
        <w:br w:type="page"/>
      </w:r>
    </w:p>
    <w:p w14:paraId="734E178D" w14:textId="77777777" w:rsidR="005E7996" w:rsidRDefault="005E7996">
      <w:pPr>
        <w:pStyle w:val="normal0"/>
        <w:jc w:val="center"/>
      </w:pPr>
    </w:p>
    <w:p w14:paraId="15EA83FF" w14:textId="77777777" w:rsidR="00BF7D03" w:rsidRDefault="00BF7D03" w:rsidP="00BF7D03"/>
    <w:p w14:paraId="60D68635"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rPr>
      </w:pPr>
      <w:r w:rsidRPr="00937163">
        <w:rPr>
          <w:rFonts w:ascii="Arial" w:hAnsi="Arial"/>
          <w:b/>
          <w:color w:val="0000FF"/>
          <w:sz w:val="28"/>
        </w:rPr>
        <w:t>Satellite Data Browsers</w:t>
      </w:r>
    </w:p>
    <w:p w14:paraId="20E77E6A"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sidRPr="00937163">
        <w:rPr>
          <w:rFonts w:ascii="Arial" w:hAnsi="Arial"/>
          <w:b/>
          <w:sz w:val="28"/>
        </w:rPr>
        <w:t>West Coast of the U.S. &amp; Mexico:</w:t>
      </w:r>
    </w:p>
    <w:p w14:paraId="6BE97635"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http://coastwatch.pfel.noaa.gov/coastwatch/CWBrowser.jsp</w:t>
      </w:r>
    </w:p>
    <w:p w14:paraId="7668B6F4"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Pr>
          <w:rFonts w:ascii="Arial" w:hAnsi="Arial"/>
          <w:b/>
          <w:sz w:val="28"/>
        </w:rPr>
        <w:t>Global, longitude 0° to 360°</w:t>
      </w:r>
      <w:r w:rsidRPr="00937163">
        <w:rPr>
          <w:rFonts w:ascii="Arial" w:hAnsi="Arial"/>
          <w:b/>
          <w:sz w:val="28"/>
        </w:rPr>
        <w:t>:</w:t>
      </w:r>
    </w:p>
    <w:p w14:paraId="2A3F9778"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http://coastwatch.pfel.noaa.gov/coastwatch/CWBrowserWW360.jsp</w:t>
      </w:r>
    </w:p>
    <w:p w14:paraId="64A28E90"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Pr>
          <w:rFonts w:ascii="Arial" w:hAnsi="Arial"/>
          <w:b/>
          <w:sz w:val="28"/>
        </w:rPr>
        <w:t xml:space="preserve">Global, </w:t>
      </w:r>
      <w:r w:rsidRPr="00937163">
        <w:rPr>
          <w:rFonts w:ascii="Arial" w:hAnsi="Arial"/>
          <w:b/>
          <w:sz w:val="28"/>
        </w:rPr>
        <w:t>longitude -180° to 1</w:t>
      </w:r>
      <w:r>
        <w:rPr>
          <w:rFonts w:ascii="Arial" w:hAnsi="Arial"/>
          <w:b/>
          <w:sz w:val="28"/>
        </w:rPr>
        <w:t>80°</w:t>
      </w:r>
      <w:r w:rsidRPr="00937163">
        <w:rPr>
          <w:rFonts w:ascii="Arial" w:hAnsi="Arial"/>
          <w:b/>
          <w:sz w:val="28"/>
        </w:rPr>
        <w:t>:</w:t>
      </w:r>
    </w:p>
    <w:p w14:paraId="4B441E73"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http://coastwatch.pfel.noaa.gov/coastwatch/CWBrowserWW180.jsp</w:t>
      </w:r>
    </w:p>
    <w:p w14:paraId="0F511073"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rPr>
      </w:pPr>
    </w:p>
    <w:p w14:paraId="33F0CA1E"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rPr>
      </w:pPr>
      <w:r w:rsidRPr="00937163">
        <w:rPr>
          <w:rFonts w:ascii="Arial" w:hAnsi="Arial"/>
          <w:b/>
          <w:color w:val="0000FF"/>
          <w:sz w:val="28"/>
        </w:rPr>
        <w:t>ERDDAP</w:t>
      </w:r>
    </w:p>
    <w:p w14:paraId="3786BF89"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http://coastwatch.pfeg.noaa.gov/erddap</w:t>
      </w:r>
    </w:p>
    <w:p w14:paraId="476EAE0E" w14:textId="77777777" w:rsidR="00BF7D03" w:rsidRDefault="00BF7D03" w:rsidP="00BF7D03">
      <w:pPr>
        <w:pBdr>
          <w:top w:val="single" w:sz="4" w:space="1" w:color="auto"/>
          <w:left w:val="single" w:sz="4" w:space="4" w:color="auto"/>
          <w:bottom w:val="single" w:sz="4" w:space="1" w:color="auto"/>
          <w:right w:val="single" w:sz="4" w:space="4" w:color="auto"/>
        </w:pBdr>
        <w:rPr>
          <w:rFonts w:ascii="Arial" w:hAnsi="Arial"/>
          <w:sz w:val="28"/>
        </w:rPr>
      </w:pPr>
      <w:r w:rsidRPr="00937163">
        <w:rPr>
          <w:rFonts w:ascii="Arial" w:hAnsi="Arial"/>
          <w:sz w:val="28"/>
        </w:rPr>
        <w:t>http://coastwatch.pfeg.noaa.gov/erddap/griddap</w:t>
      </w:r>
    </w:p>
    <w:p w14:paraId="7C182D44" w14:textId="77777777" w:rsidR="00BF7D03" w:rsidRDefault="00BF7D03" w:rsidP="00BF7D03">
      <w:pPr>
        <w:pBdr>
          <w:top w:val="single" w:sz="4" w:space="1" w:color="auto"/>
          <w:left w:val="single" w:sz="4" w:space="4" w:color="auto"/>
          <w:bottom w:val="single" w:sz="4" w:space="1" w:color="auto"/>
          <w:right w:val="single" w:sz="4" w:space="4" w:color="auto"/>
        </w:pBdr>
        <w:jc w:val="center"/>
        <w:rPr>
          <w:rFonts w:ascii="Arial" w:hAnsi="Arial"/>
          <w:b/>
          <w:color w:val="0000FF"/>
          <w:sz w:val="28"/>
        </w:rPr>
      </w:pPr>
    </w:p>
    <w:p w14:paraId="468D9645"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rPr>
      </w:pPr>
      <w:r w:rsidRPr="00937163">
        <w:rPr>
          <w:rFonts w:ascii="Arial" w:hAnsi="Arial"/>
          <w:b/>
          <w:color w:val="0000FF"/>
          <w:sz w:val="28"/>
        </w:rPr>
        <w:t>The EDC</w:t>
      </w:r>
      <w:r>
        <w:rPr>
          <w:rFonts w:ascii="Arial" w:hAnsi="Arial"/>
          <w:b/>
          <w:color w:val="0000FF"/>
          <w:sz w:val="28"/>
        </w:rPr>
        <w:t xml:space="preserve"> for ArcGIS, </w:t>
      </w:r>
      <w:proofErr w:type="spellStart"/>
      <w:r>
        <w:rPr>
          <w:rFonts w:ascii="Arial" w:hAnsi="Arial"/>
          <w:b/>
          <w:color w:val="0000FF"/>
          <w:sz w:val="28"/>
        </w:rPr>
        <w:t>Matlab</w:t>
      </w:r>
      <w:proofErr w:type="spellEnd"/>
      <w:r>
        <w:rPr>
          <w:rFonts w:ascii="Arial" w:hAnsi="Arial"/>
          <w:b/>
          <w:color w:val="0000FF"/>
          <w:sz w:val="28"/>
        </w:rPr>
        <w:t>, R or Excel</w:t>
      </w:r>
    </w:p>
    <w:p w14:paraId="40CAA59D"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http://www.pfeg.noaa.gov/products/EDC/</w:t>
      </w:r>
      <w:proofErr w:type="gramStart"/>
      <w:r w:rsidRPr="00937163">
        <w:rPr>
          <w:rFonts w:ascii="Arial" w:hAnsi="Arial"/>
          <w:sz w:val="28"/>
        </w:rPr>
        <w:t xml:space="preserve">                         or</w:t>
      </w:r>
      <w:proofErr w:type="gramEnd"/>
      <w:r w:rsidRPr="00937163">
        <w:rPr>
          <w:rFonts w:ascii="Arial" w:hAnsi="Arial"/>
          <w:sz w:val="28"/>
        </w:rPr>
        <w:t xml:space="preserve"> </w:t>
      </w:r>
    </w:p>
    <w:p w14:paraId="39405BFD" w14:textId="77777777" w:rsidR="00BF7D03" w:rsidRPr="00D2717D"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D2717D">
        <w:rPr>
          <w:rFonts w:ascii="Arial" w:hAnsi="Arial"/>
          <w:sz w:val="28"/>
        </w:rPr>
        <w:t>http://www.asascience.com/software/downloads/</w:t>
      </w:r>
    </w:p>
    <w:p w14:paraId="7515DE96"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rPr>
      </w:pPr>
    </w:p>
    <w:p w14:paraId="63090CFD"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rPr>
      </w:pPr>
      <w:proofErr w:type="spellStart"/>
      <w:r w:rsidRPr="00937163">
        <w:rPr>
          <w:rFonts w:ascii="Arial" w:hAnsi="Arial"/>
          <w:b/>
          <w:color w:val="0000FF"/>
          <w:sz w:val="28"/>
        </w:rPr>
        <w:t>Xtract</w:t>
      </w:r>
      <w:proofErr w:type="spellEnd"/>
      <w:r w:rsidRPr="00937163">
        <w:rPr>
          <w:rFonts w:ascii="Arial" w:hAnsi="Arial"/>
          <w:b/>
          <w:color w:val="0000FF"/>
          <w:sz w:val="28"/>
        </w:rPr>
        <w:t>-o-</w:t>
      </w:r>
      <w:proofErr w:type="spellStart"/>
      <w:r w:rsidRPr="00937163">
        <w:rPr>
          <w:rFonts w:ascii="Arial" w:hAnsi="Arial"/>
          <w:b/>
          <w:color w:val="0000FF"/>
          <w:sz w:val="28"/>
        </w:rPr>
        <w:t>matic</w:t>
      </w:r>
      <w:proofErr w:type="spellEnd"/>
      <w:r w:rsidRPr="00937163">
        <w:rPr>
          <w:rFonts w:ascii="Arial" w:hAnsi="Arial"/>
          <w:b/>
          <w:color w:val="0000FF"/>
          <w:sz w:val="28"/>
        </w:rPr>
        <w:t xml:space="preserve"> routines for </w:t>
      </w:r>
      <w:proofErr w:type="spellStart"/>
      <w:r w:rsidRPr="00937163">
        <w:rPr>
          <w:rFonts w:ascii="Arial" w:hAnsi="Arial"/>
          <w:b/>
          <w:color w:val="0000FF"/>
          <w:sz w:val="28"/>
        </w:rPr>
        <w:t>Matlab</w:t>
      </w:r>
      <w:proofErr w:type="spellEnd"/>
      <w:r w:rsidRPr="00937163">
        <w:rPr>
          <w:rFonts w:ascii="Arial" w:hAnsi="Arial"/>
          <w:b/>
          <w:color w:val="0000FF"/>
          <w:sz w:val="28"/>
        </w:rPr>
        <w:t xml:space="preserve"> &amp; R</w:t>
      </w:r>
    </w:p>
    <w:p w14:paraId="6D442059"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http://coastwatch.pfel.noaa.gov/xtracto/</w:t>
      </w:r>
    </w:p>
    <w:p w14:paraId="6999D963"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p>
    <w:p w14:paraId="4E3589E6"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rPr>
      </w:pPr>
      <w:r w:rsidRPr="00937163">
        <w:rPr>
          <w:rFonts w:ascii="Arial" w:hAnsi="Arial"/>
          <w:b/>
          <w:color w:val="0000FF"/>
          <w:sz w:val="28"/>
        </w:rPr>
        <w:t>ERD THREDDS server</w:t>
      </w:r>
    </w:p>
    <w:p w14:paraId="76F81BB6"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http://oceanwatch.pfeg.noaa.gov/thredds/catalog.html</w:t>
      </w:r>
    </w:p>
    <w:p w14:paraId="2B09117D" w14:textId="77777777" w:rsidR="00BF7D03" w:rsidRDefault="00BF7D03" w:rsidP="00BF7D03">
      <w:pPr>
        <w:pBdr>
          <w:top w:val="single" w:sz="4" w:space="1" w:color="auto"/>
          <w:left w:val="single" w:sz="4" w:space="4" w:color="auto"/>
          <w:bottom w:val="single" w:sz="4" w:space="1" w:color="auto"/>
          <w:right w:val="single" w:sz="4" w:space="4" w:color="auto"/>
        </w:pBdr>
        <w:rPr>
          <w:rFonts w:ascii="Arial" w:hAnsi="Arial"/>
          <w:b/>
          <w:color w:val="0000FF"/>
          <w:sz w:val="28"/>
        </w:rPr>
      </w:pPr>
    </w:p>
    <w:p w14:paraId="15F0B1D8" w14:textId="77777777" w:rsidR="00BF7D03" w:rsidRDefault="00BF7D03" w:rsidP="00BF7D03">
      <w:pPr>
        <w:pBdr>
          <w:top w:val="single" w:sz="4" w:space="1" w:color="auto"/>
          <w:left w:val="single" w:sz="4" w:space="4" w:color="auto"/>
          <w:bottom w:val="single" w:sz="4" w:space="1" w:color="auto"/>
          <w:right w:val="single" w:sz="4" w:space="4" w:color="auto"/>
        </w:pBdr>
        <w:jc w:val="center"/>
        <w:rPr>
          <w:rFonts w:ascii="Arial" w:hAnsi="Arial"/>
          <w:b/>
          <w:color w:val="0000FF"/>
          <w:sz w:val="28"/>
        </w:rPr>
      </w:pPr>
      <w:r>
        <w:rPr>
          <w:rFonts w:ascii="Arial" w:hAnsi="Arial"/>
          <w:b/>
          <w:color w:val="0000FF"/>
          <w:sz w:val="28"/>
        </w:rPr>
        <w:t xml:space="preserve">NOAA Satellite Course </w:t>
      </w:r>
    </w:p>
    <w:p w14:paraId="4DE35F3E" w14:textId="77777777" w:rsidR="00BF7D03" w:rsidRPr="0091220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sz w:val="28"/>
        </w:rPr>
      </w:pPr>
      <w:r w:rsidRPr="00912203">
        <w:rPr>
          <w:rFonts w:ascii="Arial" w:hAnsi="Arial"/>
          <w:sz w:val="28"/>
        </w:rPr>
        <w:t>http://www.pfel</w:t>
      </w:r>
      <w:r>
        <w:rPr>
          <w:rFonts w:ascii="Arial" w:hAnsi="Arial"/>
          <w:sz w:val="28"/>
        </w:rPr>
        <w:t>.noaa.gov/events/NOAASatCourses</w:t>
      </w:r>
    </w:p>
    <w:p w14:paraId="26C9BB12" w14:textId="77777777" w:rsidR="00BF7D03" w:rsidRDefault="00BF7D03" w:rsidP="00BF7D03">
      <w:pPr>
        <w:pBdr>
          <w:top w:val="single" w:sz="4" w:space="1" w:color="auto"/>
          <w:left w:val="single" w:sz="4" w:space="4" w:color="auto"/>
          <w:bottom w:val="single" w:sz="4" w:space="1" w:color="auto"/>
          <w:right w:val="single" w:sz="4" w:space="4" w:color="auto"/>
        </w:pBdr>
        <w:jc w:val="center"/>
        <w:rPr>
          <w:rFonts w:ascii="Arial" w:hAnsi="Arial"/>
          <w:b/>
          <w:color w:val="0000FF"/>
          <w:sz w:val="28"/>
        </w:rPr>
      </w:pPr>
    </w:p>
    <w:p w14:paraId="4E5DE5D3" w14:textId="43F53F8D" w:rsidR="0066325D" w:rsidRDefault="0066325D" w:rsidP="0066325D">
      <w:pPr>
        <w:pBdr>
          <w:top w:val="single" w:sz="4" w:space="1" w:color="auto"/>
          <w:left w:val="single" w:sz="4" w:space="4" w:color="auto"/>
          <w:bottom w:val="single" w:sz="4" w:space="1" w:color="auto"/>
          <w:right w:val="single" w:sz="4" w:space="4" w:color="auto"/>
        </w:pBdr>
        <w:jc w:val="center"/>
        <w:rPr>
          <w:rFonts w:ascii="Arial" w:hAnsi="Arial"/>
          <w:b/>
          <w:color w:val="0000FF"/>
          <w:sz w:val="28"/>
        </w:rPr>
      </w:pPr>
      <w:proofErr w:type="gramStart"/>
      <w:r>
        <w:rPr>
          <w:rFonts w:ascii="Arial" w:hAnsi="Arial"/>
          <w:b/>
          <w:color w:val="0000FF"/>
          <w:sz w:val="28"/>
        </w:rPr>
        <w:t>Questions or Comments?</w:t>
      </w:r>
      <w:proofErr w:type="gramEnd"/>
      <w:r>
        <w:rPr>
          <w:rFonts w:ascii="Arial" w:hAnsi="Arial"/>
          <w:b/>
          <w:color w:val="0000FF"/>
          <w:sz w:val="28"/>
        </w:rPr>
        <w:t xml:space="preserve"> </w:t>
      </w:r>
    </w:p>
    <w:p w14:paraId="0346BE8D" w14:textId="0E34CA42" w:rsidR="0066325D" w:rsidRPr="00912203" w:rsidRDefault="0066325D" w:rsidP="0066325D">
      <w:pPr>
        <w:pBdr>
          <w:top w:val="single" w:sz="4" w:space="1" w:color="auto"/>
          <w:left w:val="single" w:sz="4" w:space="4" w:color="auto"/>
          <w:bottom w:val="single" w:sz="4" w:space="1" w:color="auto"/>
          <w:right w:val="single" w:sz="4" w:space="4" w:color="auto"/>
        </w:pBdr>
        <w:spacing w:before="120"/>
        <w:jc w:val="center"/>
        <w:rPr>
          <w:rFonts w:ascii="Arial" w:hAnsi="Arial"/>
          <w:sz w:val="28"/>
        </w:rPr>
      </w:pPr>
      <w:proofErr w:type="gramStart"/>
      <w:r>
        <w:rPr>
          <w:rFonts w:ascii="Arial" w:hAnsi="Arial"/>
          <w:sz w:val="28"/>
        </w:rPr>
        <w:t>e</w:t>
      </w:r>
      <w:proofErr w:type="gramEnd"/>
      <w:r>
        <w:rPr>
          <w:rFonts w:ascii="Arial" w:hAnsi="Arial"/>
          <w:sz w:val="28"/>
        </w:rPr>
        <w:t>-mail cara.wilson@noaa.gov</w:t>
      </w:r>
    </w:p>
    <w:p w14:paraId="4C08D41B" w14:textId="77777777" w:rsidR="0066325D" w:rsidRDefault="0066325D" w:rsidP="0066325D">
      <w:pPr>
        <w:pBdr>
          <w:top w:val="single" w:sz="4" w:space="1" w:color="auto"/>
          <w:left w:val="single" w:sz="4" w:space="4" w:color="auto"/>
          <w:bottom w:val="single" w:sz="4" w:space="1" w:color="auto"/>
          <w:right w:val="single" w:sz="4" w:space="4" w:color="auto"/>
        </w:pBdr>
        <w:jc w:val="center"/>
        <w:rPr>
          <w:rFonts w:ascii="Arial" w:hAnsi="Arial"/>
          <w:b/>
          <w:color w:val="0000FF"/>
          <w:sz w:val="28"/>
        </w:rPr>
      </w:pPr>
    </w:p>
    <w:p w14:paraId="624A103D" w14:textId="77777777" w:rsidR="0066325D" w:rsidRDefault="0066325D" w:rsidP="0066325D">
      <w:pPr>
        <w:pBdr>
          <w:top w:val="single" w:sz="4" w:space="1" w:color="auto"/>
          <w:left w:val="single" w:sz="4" w:space="4" w:color="auto"/>
          <w:bottom w:val="single" w:sz="4" w:space="1" w:color="auto"/>
          <w:right w:val="single" w:sz="4" w:space="4" w:color="auto"/>
        </w:pBdr>
        <w:rPr>
          <w:rFonts w:ascii="Arial" w:hAnsi="Arial"/>
          <w:b/>
          <w:color w:val="0000FF"/>
          <w:sz w:val="28"/>
        </w:rPr>
      </w:pPr>
    </w:p>
    <w:p w14:paraId="241A6A72" w14:textId="77777777" w:rsidR="00BF7D03" w:rsidRPr="00041E16" w:rsidRDefault="00BF7D03" w:rsidP="00BF7D03">
      <w:pPr>
        <w:pBdr>
          <w:top w:val="single" w:sz="4" w:space="1" w:color="auto"/>
          <w:left w:val="single" w:sz="4" w:space="4" w:color="auto"/>
          <w:bottom w:val="single" w:sz="4" w:space="1" w:color="auto"/>
          <w:right w:val="single" w:sz="4" w:space="4" w:color="auto"/>
        </w:pBdr>
      </w:pPr>
    </w:p>
    <w:p w14:paraId="24726724" w14:textId="77777777" w:rsidR="00BF7D03" w:rsidRDefault="00BF7D03" w:rsidP="00BF7D03"/>
    <w:p w14:paraId="53EB8DBE" w14:textId="77777777" w:rsidR="00BF7D03" w:rsidRDefault="00BF7D03" w:rsidP="00BF7D03">
      <w:pPr>
        <w:sectPr w:rsidR="00BF7D03" w:rsidSect="00BF7D03">
          <w:footerReference w:type="even" r:id="rId9"/>
          <w:pgSz w:w="12240" w:h="15840"/>
          <w:pgMar w:top="1440" w:right="1440" w:bottom="1440" w:left="1440" w:header="720" w:footer="720" w:gutter="0"/>
          <w:cols w:space="720"/>
          <w:docGrid w:linePitch="360"/>
        </w:sectPr>
      </w:pPr>
    </w:p>
    <w:p w14:paraId="0EA99EAC" w14:textId="77777777" w:rsidR="005E7996" w:rsidRDefault="00BF7D03" w:rsidP="00BF7D03">
      <w:pPr>
        <w:pStyle w:val="normal0"/>
        <w:jc w:val="center"/>
      </w:pPr>
      <w:r>
        <w:rPr>
          <w:rFonts w:ascii="Calibri" w:eastAsia="Calibri" w:hAnsi="Calibri" w:cs="Calibri"/>
          <w:b/>
          <w:color w:val="548DD4"/>
          <w:sz w:val="40"/>
        </w:rPr>
        <w:lastRenderedPageBreak/>
        <w:t>Table of Contents</w:t>
      </w:r>
    </w:p>
    <w:p w14:paraId="1C38EE80" w14:textId="77777777" w:rsidR="005E7996" w:rsidRDefault="005E7996">
      <w:pPr>
        <w:pStyle w:val="normal0"/>
      </w:pPr>
    </w:p>
    <w:p w14:paraId="711443F9" w14:textId="77777777" w:rsidR="009144EF" w:rsidRPr="009144EF" w:rsidRDefault="00BF7D03">
      <w:pPr>
        <w:pStyle w:val="TOC1"/>
        <w:tabs>
          <w:tab w:val="right" w:leader="dot" w:pos="8990"/>
        </w:tabs>
        <w:rPr>
          <w:rFonts w:asciiTheme="majorHAnsi" w:hAnsiTheme="majorHAnsi"/>
          <w:noProof/>
          <w:sz w:val="32"/>
          <w:szCs w:val="32"/>
        </w:rPr>
      </w:pPr>
      <w:r w:rsidRPr="009144EF">
        <w:rPr>
          <w:rFonts w:asciiTheme="majorHAnsi" w:hAnsiTheme="majorHAnsi"/>
          <w:sz w:val="32"/>
          <w:szCs w:val="32"/>
        </w:rPr>
        <w:fldChar w:fldCharType="begin"/>
      </w:r>
      <w:r w:rsidRPr="009144EF">
        <w:rPr>
          <w:rFonts w:asciiTheme="majorHAnsi" w:hAnsiTheme="majorHAnsi"/>
          <w:sz w:val="32"/>
          <w:szCs w:val="32"/>
        </w:rPr>
        <w:instrText xml:space="preserve"> TOC \o "1-3" </w:instrText>
      </w:r>
      <w:r w:rsidRPr="009144EF">
        <w:rPr>
          <w:rFonts w:asciiTheme="majorHAnsi" w:hAnsiTheme="majorHAnsi"/>
          <w:sz w:val="32"/>
          <w:szCs w:val="32"/>
        </w:rPr>
        <w:fldChar w:fldCharType="separate"/>
      </w:r>
      <w:r w:rsidR="009144EF" w:rsidRPr="009144EF">
        <w:rPr>
          <w:rFonts w:asciiTheme="majorHAnsi" w:hAnsiTheme="majorHAnsi"/>
          <w:noProof/>
          <w:sz w:val="32"/>
          <w:szCs w:val="32"/>
        </w:rPr>
        <w:t>Summary of ERD’s tools</w:t>
      </w:r>
      <w:r w:rsidR="009144EF" w:rsidRPr="009144EF">
        <w:rPr>
          <w:rFonts w:asciiTheme="majorHAnsi" w:hAnsiTheme="majorHAnsi"/>
          <w:noProof/>
          <w:sz w:val="32"/>
          <w:szCs w:val="32"/>
        </w:rPr>
        <w:tab/>
      </w:r>
      <w:r w:rsidR="009144EF" w:rsidRPr="009144EF">
        <w:rPr>
          <w:rFonts w:asciiTheme="majorHAnsi" w:hAnsiTheme="majorHAnsi"/>
          <w:noProof/>
          <w:sz w:val="32"/>
          <w:szCs w:val="32"/>
        </w:rPr>
        <w:fldChar w:fldCharType="begin"/>
      </w:r>
      <w:r w:rsidR="009144EF" w:rsidRPr="009144EF">
        <w:rPr>
          <w:rFonts w:asciiTheme="majorHAnsi" w:hAnsiTheme="majorHAnsi"/>
          <w:noProof/>
          <w:sz w:val="32"/>
          <w:szCs w:val="32"/>
        </w:rPr>
        <w:instrText xml:space="preserve"> PAGEREF _Toc241229731 \h </w:instrText>
      </w:r>
      <w:r w:rsidR="009144EF" w:rsidRPr="009144EF">
        <w:rPr>
          <w:rFonts w:asciiTheme="majorHAnsi" w:hAnsiTheme="majorHAnsi"/>
          <w:noProof/>
          <w:sz w:val="32"/>
          <w:szCs w:val="32"/>
        </w:rPr>
      </w:r>
      <w:r w:rsidR="009144EF" w:rsidRPr="009144EF">
        <w:rPr>
          <w:rFonts w:asciiTheme="majorHAnsi" w:hAnsiTheme="majorHAnsi"/>
          <w:noProof/>
          <w:sz w:val="32"/>
          <w:szCs w:val="32"/>
        </w:rPr>
        <w:fldChar w:fldCharType="separate"/>
      </w:r>
      <w:r w:rsidR="00712BE1">
        <w:rPr>
          <w:rFonts w:asciiTheme="majorHAnsi" w:hAnsiTheme="majorHAnsi"/>
          <w:noProof/>
          <w:sz w:val="32"/>
          <w:szCs w:val="32"/>
        </w:rPr>
        <w:t>4</w:t>
      </w:r>
      <w:r w:rsidR="009144EF" w:rsidRPr="009144EF">
        <w:rPr>
          <w:rFonts w:asciiTheme="majorHAnsi" w:hAnsiTheme="majorHAnsi"/>
          <w:noProof/>
          <w:sz w:val="32"/>
          <w:szCs w:val="32"/>
        </w:rPr>
        <w:fldChar w:fldCharType="end"/>
      </w:r>
    </w:p>
    <w:p w14:paraId="31809082"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Overview of ERD Datasets</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_Toc241229732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5</w:t>
      </w:r>
      <w:r w:rsidRPr="009144EF">
        <w:rPr>
          <w:rFonts w:asciiTheme="majorHAnsi" w:hAnsiTheme="majorHAnsi"/>
          <w:noProof/>
          <w:sz w:val="32"/>
          <w:szCs w:val="32"/>
        </w:rPr>
        <w:fldChar w:fldCharType="end"/>
      </w:r>
    </w:p>
    <w:p w14:paraId="2C34982E"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Satellite Data Browsers</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_Toc241229733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6</w:t>
      </w:r>
      <w:r w:rsidRPr="009144EF">
        <w:rPr>
          <w:rFonts w:asciiTheme="majorHAnsi" w:hAnsiTheme="majorHAnsi"/>
          <w:noProof/>
          <w:sz w:val="32"/>
          <w:szCs w:val="32"/>
        </w:rPr>
        <w:fldChar w:fldCharType="end"/>
      </w:r>
    </w:p>
    <w:p w14:paraId="78BEE517"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ERDDAP</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_Toc241229734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11</w:t>
      </w:r>
      <w:r w:rsidRPr="009144EF">
        <w:rPr>
          <w:rFonts w:asciiTheme="majorHAnsi" w:hAnsiTheme="majorHAnsi"/>
          <w:noProof/>
          <w:sz w:val="32"/>
          <w:szCs w:val="32"/>
        </w:rPr>
        <w:fldChar w:fldCharType="end"/>
      </w:r>
    </w:p>
    <w:p w14:paraId="4E678F07"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Environmental Data Connector (EDC)</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_Toc241229735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16</w:t>
      </w:r>
      <w:r w:rsidRPr="009144EF">
        <w:rPr>
          <w:rFonts w:asciiTheme="majorHAnsi" w:hAnsiTheme="majorHAnsi"/>
          <w:noProof/>
          <w:sz w:val="32"/>
          <w:szCs w:val="32"/>
        </w:rPr>
        <w:fldChar w:fldCharType="end"/>
      </w:r>
    </w:p>
    <w:p w14:paraId="75E6DA21"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X-tractomatic scripts for Matlab &amp; R</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_Toc241229736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20</w:t>
      </w:r>
      <w:r w:rsidRPr="009144EF">
        <w:rPr>
          <w:rFonts w:asciiTheme="majorHAnsi" w:hAnsiTheme="majorHAnsi"/>
          <w:noProof/>
          <w:sz w:val="32"/>
          <w:szCs w:val="32"/>
        </w:rPr>
        <w:fldChar w:fldCharType="end"/>
      </w:r>
    </w:p>
    <w:p w14:paraId="344B14FB"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Specialized Web pages</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_Toc241229737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22</w:t>
      </w:r>
      <w:r w:rsidRPr="009144EF">
        <w:rPr>
          <w:rFonts w:asciiTheme="majorHAnsi" w:hAnsiTheme="majorHAnsi"/>
          <w:noProof/>
          <w:sz w:val="32"/>
          <w:szCs w:val="32"/>
        </w:rPr>
        <w:fldChar w:fldCharType="end"/>
      </w:r>
    </w:p>
    <w:p w14:paraId="3F70B7BA" w14:textId="77777777" w:rsidR="009144EF" w:rsidRPr="009144EF" w:rsidRDefault="009144EF">
      <w:pPr>
        <w:pStyle w:val="TOC1"/>
        <w:tabs>
          <w:tab w:val="right" w:leader="dot" w:pos="8990"/>
        </w:tabs>
        <w:rPr>
          <w:rFonts w:asciiTheme="majorHAnsi" w:hAnsiTheme="majorHAnsi"/>
          <w:noProof/>
          <w:sz w:val="32"/>
          <w:szCs w:val="32"/>
        </w:rPr>
      </w:pPr>
      <w:r w:rsidRPr="009144EF">
        <w:rPr>
          <w:rFonts w:asciiTheme="majorHAnsi" w:hAnsiTheme="majorHAnsi"/>
          <w:noProof/>
          <w:sz w:val="32"/>
          <w:szCs w:val="32"/>
        </w:rPr>
        <w:t>NOAA Ocean Satellite Courses</w:t>
      </w:r>
      <w:r w:rsidRPr="009144EF">
        <w:rPr>
          <w:rFonts w:asciiTheme="majorHAnsi" w:hAnsiTheme="majorHAnsi"/>
          <w:noProof/>
          <w:sz w:val="32"/>
          <w:szCs w:val="32"/>
        </w:rPr>
        <w:tab/>
      </w:r>
      <w:r w:rsidRPr="009144EF">
        <w:rPr>
          <w:rFonts w:asciiTheme="majorHAnsi" w:hAnsiTheme="majorHAnsi"/>
          <w:noProof/>
          <w:sz w:val="32"/>
          <w:szCs w:val="32"/>
        </w:rPr>
        <w:fldChar w:fldCharType="begin"/>
      </w:r>
      <w:r w:rsidRPr="009144EF">
        <w:rPr>
          <w:rFonts w:asciiTheme="majorHAnsi" w:hAnsiTheme="majorHAnsi"/>
          <w:noProof/>
          <w:sz w:val="32"/>
          <w:szCs w:val="32"/>
        </w:rPr>
        <w:instrText xml:space="preserve"> PAGEREF _Toc241229738 \h </w:instrText>
      </w:r>
      <w:r w:rsidRPr="009144EF">
        <w:rPr>
          <w:rFonts w:asciiTheme="majorHAnsi" w:hAnsiTheme="majorHAnsi"/>
          <w:noProof/>
          <w:sz w:val="32"/>
          <w:szCs w:val="32"/>
        </w:rPr>
      </w:r>
      <w:r w:rsidRPr="009144EF">
        <w:rPr>
          <w:rFonts w:asciiTheme="majorHAnsi" w:hAnsiTheme="majorHAnsi"/>
          <w:noProof/>
          <w:sz w:val="32"/>
          <w:szCs w:val="32"/>
        </w:rPr>
        <w:fldChar w:fldCharType="separate"/>
      </w:r>
      <w:r w:rsidR="00712BE1">
        <w:rPr>
          <w:rFonts w:asciiTheme="majorHAnsi" w:hAnsiTheme="majorHAnsi"/>
          <w:noProof/>
          <w:sz w:val="32"/>
          <w:szCs w:val="32"/>
        </w:rPr>
        <w:t>23</w:t>
      </w:r>
      <w:r w:rsidRPr="009144EF">
        <w:rPr>
          <w:rFonts w:asciiTheme="majorHAnsi" w:hAnsiTheme="majorHAnsi"/>
          <w:noProof/>
          <w:sz w:val="32"/>
          <w:szCs w:val="32"/>
        </w:rPr>
        <w:fldChar w:fldCharType="end"/>
      </w:r>
    </w:p>
    <w:p w14:paraId="5CEE1134" w14:textId="77777777" w:rsidR="005E7996" w:rsidRPr="009144EF" w:rsidRDefault="00BF7D03">
      <w:pPr>
        <w:pStyle w:val="Heading1"/>
        <w:tabs>
          <w:tab w:val="left" w:pos="1980"/>
        </w:tabs>
        <w:rPr>
          <w:rFonts w:asciiTheme="majorHAnsi" w:hAnsiTheme="majorHAnsi"/>
          <w:szCs w:val="32"/>
        </w:rPr>
      </w:pPr>
      <w:r w:rsidRPr="009144EF">
        <w:rPr>
          <w:rFonts w:asciiTheme="majorHAnsi" w:hAnsiTheme="majorHAnsi"/>
          <w:szCs w:val="32"/>
        </w:rPr>
        <w:fldChar w:fldCharType="end"/>
      </w:r>
    </w:p>
    <w:p w14:paraId="3416DF25" w14:textId="77777777" w:rsidR="005E7996" w:rsidRDefault="00BF7D03">
      <w:pPr>
        <w:pStyle w:val="normal0"/>
      </w:pPr>
      <w:r>
        <w:br w:type="page"/>
      </w:r>
    </w:p>
    <w:p w14:paraId="51575220" w14:textId="77777777" w:rsidR="005E7996" w:rsidRDefault="00BF7D03" w:rsidP="00BF7D03">
      <w:pPr>
        <w:pStyle w:val="Heading1"/>
      </w:pPr>
      <w:bookmarkStart w:id="0" w:name="h.gjdgxs" w:colFirst="0" w:colLast="0"/>
      <w:bookmarkStart w:id="1" w:name="_Toc241229731"/>
      <w:bookmarkEnd w:id="0"/>
      <w:r>
        <w:lastRenderedPageBreak/>
        <w:t>Summary of ERD’s tools</w:t>
      </w:r>
      <w:bookmarkEnd w:id="1"/>
    </w:p>
    <w:p w14:paraId="1DF6808D" w14:textId="77777777" w:rsidR="005E7996" w:rsidRDefault="005E7996">
      <w:pPr>
        <w:pStyle w:val="normal0"/>
      </w:pPr>
    </w:p>
    <w:tbl>
      <w:tblPr>
        <w:tblW w:w="955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550"/>
        <w:gridCol w:w="3238"/>
        <w:gridCol w:w="2034"/>
        <w:gridCol w:w="2736"/>
      </w:tblGrid>
      <w:tr w:rsidR="005E7996" w14:paraId="09522F3B" w14:textId="77777777">
        <w:tc>
          <w:tcPr>
            <w:tcW w:w="1550" w:type="dxa"/>
            <w:tcMar>
              <w:top w:w="100" w:type="dxa"/>
              <w:left w:w="108" w:type="dxa"/>
              <w:bottom w:w="100" w:type="dxa"/>
              <w:right w:w="108" w:type="dxa"/>
            </w:tcMar>
          </w:tcPr>
          <w:p w14:paraId="14AE5C6B" w14:textId="77777777" w:rsidR="005E7996" w:rsidRDefault="00BF7D03">
            <w:pPr>
              <w:pStyle w:val="normal0"/>
              <w:jc w:val="center"/>
            </w:pPr>
            <w:r>
              <w:rPr>
                <w:rFonts w:ascii="Arial" w:eastAsia="Arial" w:hAnsi="Arial" w:cs="Arial"/>
                <w:b/>
              </w:rPr>
              <w:t>Tool</w:t>
            </w:r>
          </w:p>
        </w:tc>
        <w:tc>
          <w:tcPr>
            <w:tcW w:w="3238" w:type="dxa"/>
            <w:tcMar>
              <w:top w:w="100" w:type="dxa"/>
              <w:left w:w="108" w:type="dxa"/>
              <w:bottom w:w="100" w:type="dxa"/>
              <w:right w:w="108" w:type="dxa"/>
            </w:tcMar>
          </w:tcPr>
          <w:p w14:paraId="001C3B62" w14:textId="77777777" w:rsidR="005E7996" w:rsidRDefault="00BF7D03">
            <w:pPr>
              <w:pStyle w:val="normal0"/>
              <w:jc w:val="center"/>
            </w:pPr>
            <w:r>
              <w:rPr>
                <w:rFonts w:ascii="Arial" w:eastAsia="Arial" w:hAnsi="Arial" w:cs="Arial"/>
                <w:b/>
              </w:rPr>
              <w:t>Usage</w:t>
            </w:r>
          </w:p>
        </w:tc>
        <w:tc>
          <w:tcPr>
            <w:tcW w:w="2034" w:type="dxa"/>
            <w:tcMar>
              <w:top w:w="100" w:type="dxa"/>
              <w:left w:w="108" w:type="dxa"/>
              <w:bottom w:w="100" w:type="dxa"/>
              <w:right w:w="108" w:type="dxa"/>
            </w:tcMar>
          </w:tcPr>
          <w:p w14:paraId="561ECF27" w14:textId="77777777" w:rsidR="005E7996" w:rsidRDefault="00BF7D03">
            <w:pPr>
              <w:pStyle w:val="normal0"/>
              <w:jc w:val="center"/>
            </w:pPr>
            <w:r>
              <w:rPr>
                <w:rFonts w:ascii="Arial" w:eastAsia="Arial" w:hAnsi="Arial" w:cs="Arial"/>
                <w:b/>
              </w:rPr>
              <w:t>Programs</w:t>
            </w:r>
          </w:p>
        </w:tc>
        <w:tc>
          <w:tcPr>
            <w:tcW w:w="2736" w:type="dxa"/>
            <w:tcMar>
              <w:top w:w="100" w:type="dxa"/>
              <w:left w:w="108" w:type="dxa"/>
              <w:bottom w:w="100" w:type="dxa"/>
              <w:right w:w="108" w:type="dxa"/>
            </w:tcMar>
          </w:tcPr>
          <w:p w14:paraId="76FDFFFB" w14:textId="77777777" w:rsidR="005E7996" w:rsidRDefault="00BF7D03">
            <w:pPr>
              <w:pStyle w:val="normal0"/>
              <w:jc w:val="center"/>
            </w:pPr>
            <w:r>
              <w:rPr>
                <w:rFonts w:ascii="Arial" w:eastAsia="Arial" w:hAnsi="Arial" w:cs="Arial"/>
                <w:b/>
              </w:rPr>
              <w:t>Pros/Cons</w:t>
            </w:r>
          </w:p>
        </w:tc>
      </w:tr>
      <w:tr w:rsidR="005E7996" w14:paraId="15DC19D3" w14:textId="77777777">
        <w:tc>
          <w:tcPr>
            <w:tcW w:w="1550" w:type="dxa"/>
            <w:tcMar>
              <w:top w:w="100" w:type="dxa"/>
              <w:left w:w="108" w:type="dxa"/>
              <w:bottom w:w="100" w:type="dxa"/>
              <w:right w:w="108" w:type="dxa"/>
            </w:tcMar>
          </w:tcPr>
          <w:p w14:paraId="30EAA567" w14:textId="77777777" w:rsidR="005E7996" w:rsidRDefault="00BF7D03">
            <w:pPr>
              <w:pStyle w:val="normal0"/>
            </w:pPr>
            <w:r>
              <w:rPr>
                <w:rFonts w:ascii="Arial" w:eastAsia="Arial" w:hAnsi="Arial" w:cs="Arial"/>
              </w:rPr>
              <w:t>Satellite Data Browsers</w:t>
            </w:r>
          </w:p>
        </w:tc>
        <w:tc>
          <w:tcPr>
            <w:tcW w:w="3238" w:type="dxa"/>
            <w:tcMar>
              <w:top w:w="100" w:type="dxa"/>
              <w:left w:w="108" w:type="dxa"/>
              <w:bottom w:w="100" w:type="dxa"/>
              <w:right w:w="108" w:type="dxa"/>
            </w:tcMar>
          </w:tcPr>
          <w:p w14:paraId="34D83863" w14:textId="77777777" w:rsidR="005E7996" w:rsidRDefault="00BF7D03">
            <w:pPr>
              <w:pStyle w:val="normal0"/>
            </w:pPr>
            <w:r>
              <w:rPr>
                <w:rFonts w:ascii="Arial" w:eastAsia="Arial" w:hAnsi="Arial" w:cs="Arial"/>
              </w:rPr>
              <w:t>Good tool for viewing satellite datasets</w:t>
            </w:r>
          </w:p>
        </w:tc>
        <w:tc>
          <w:tcPr>
            <w:tcW w:w="2034" w:type="dxa"/>
            <w:tcMar>
              <w:top w:w="100" w:type="dxa"/>
              <w:left w:w="108" w:type="dxa"/>
              <w:bottom w:w="100" w:type="dxa"/>
              <w:right w:w="108" w:type="dxa"/>
            </w:tcMar>
          </w:tcPr>
          <w:p w14:paraId="65F7EAE1" w14:textId="77777777" w:rsidR="005E7996" w:rsidRDefault="005E7996">
            <w:pPr>
              <w:pStyle w:val="normal0"/>
            </w:pPr>
          </w:p>
        </w:tc>
        <w:tc>
          <w:tcPr>
            <w:tcW w:w="2736" w:type="dxa"/>
            <w:tcMar>
              <w:top w:w="100" w:type="dxa"/>
              <w:left w:w="108" w:type="dxa"/>
              <w:bottom w:w="100" w:type="dxa"/>
              <w:right w:w="108" w:type="dxa"/>
            </w:tcMar>
          </w:tcPr>
          <w:p w14:paraId="72FAAD6D" w14:textId="77777777" w:rsidR="005E7996" w:rsidRDefault="00BF7D03">
            <w:pPr>
              <w:pStyle w:val="normal0"/>
            </w:pPr>
            <w:r>
              <w:rPr>
                <w:rFonts w:ascii="Arial" w:eastAsia="Arial" w:hAnsi="Arial" w:cs="Arial"/>
              </w:rPr>
              <w:t>Not recommended for downloading data. Not all satellite datasets on all the browser, most notable VIIRS and Aquarius salinity datasets are not on it.</w:t>
            </w:r>
          </w:p>
        </w:tc>
      </w:tr>
      <w:tr w:rsidR="005E7996" w14:paraId="7FAF7E5A" w14:textId="77777777">
        <w:tc>
          <w:tcPr>
            <w:tcW w:w="1550" w:type="dxa"/>
            <w:tcMar>
              <w:top w:w="100" w:type="dxa"/>
              <w:left w:w="108" w:type="dxa"/>
              <w:bottom w:w="100" w:type="dxa"/>
              <w:right w:w="108" w:type="dxa"/>
            </w:tcMar>
          </w:tcPr>
          <w:p w14:paraId="37D7646E" w14:textId="77777777" w:rsidR="005E7996" w:rsidRDefault="00BF7D03">
            <w:pPr>
              <w:pStyle w:val="normal0"/>
            </w:pPr>
            <w:r>
              <w:rPr>
                <w:rFonts w:ascii="Arial" w:eastAsia="Arial" w:hAnsi="Arial" w:cs="Arial"/>
              </w:rPr>
              <w:t>ERDDAP</w:t>
            </w:r>
          </w:p>
        </w:tc>
        <w:tc>
          <w:tcPr>
            <w:tcW w:w="3238" w:type="dxa"/>
            <w:tcMar>
              <w:top w:w="100" w:type="dxa"/>
              <w:left w:w="108" w:type="dxa"/>
              <w:bottom w:w="100" w:type="dxa"/>
              <w:right w:w="108" w:type="dxa"/>
            </w:tcMar>
          </w:tcPr>
          <w:p w14:paraId="5D34B350" w14:textId="223AE0DC" w:rsidR="005E7996" w:rsidRDefault="0066325D">
            <w:pPr>
              <w:pStyle w:val="normal0"/>
            </w:pPr>
            <w:r>
              <w:rPr>
                <w:rFonts w:ascii="Arial" w:eastAsia="Arial" w:hAnsi="Arial" w:cs="Arial"/>
              </w:rPr>
              <w:t>A</w:t>
            </w:r>
            <w:r w:rsidR="00BF7D03">
              <w:rPr>
                <w:rFonts w:ascii="Arial" w:eastAsia="Arial" w:hAnsi="Arial" w:cs="Arial"/>
              </w:rPr>
              <w:t xml:space="preserve"> data server that gives you (or a machine) a simple, consistent way to download subsets of scientific datasets in common </w:t>
            </w:r>
            <w:proofErr w:type="gramStart"/>
            <w:r w:rsidR="00BF7D03">
              <w:rPr>
                <w:rFonts w:ascii="Arial" w:eastAsia="Arial" w:hAnsi="Arial" w:cs="Arial"/>
              </w:rPr>
              <w:t>file formats and make</w:t>
            </w:r>
            <w:proofErr w:type="gramEnd"/>
            <w:r w:rsidR="00BF7D03">
              <w:rPr>
                <w:rFonts w:ascii="Arial" w:eastAsia="Arial" w:hAnsi="Arial" w:cs="Arial"/>
              </w:rPr>
              <w:t xml:space="preserve"> graphs and maps. </w:t>
            </w:r>
            <w:proofErr w:type="gramStart"/>
            <w:r w:rsidR="00BF7D03">
              <w:rPr>
                <w:rFonts w:ascii="Arial" w:eastAsia="Arial" w:hAnsi="Arial" w:cs="Arial"/>
              </w:rPr>
              <w:t>ERDDAP was developed at ERD by Bob Simons</w:t>
            </w:r>
            <w:proofErr w:type="gramEnd"/>
            <w:r w:rsidR="00BF7D03">
              <w:rPr>
                <w:rFonts w:ascii="Arial" w:eastAsia="Arial" w:hAnsi="Arial" w:cs="Arial"/>
              </w:rPr>
              <w:t xml:space="preserve">, but other centers now have their own ERDDAP servers. </w:t>
            </w:r>
            <w:bookmarkStart w:id="2" w:name="_GoBack"/>
            <w:bookmarkEnd w:id="2"/>
          </w:p>
        </w:tc>
        <w:tc>
          <w:tcPr>
            <w:tcW w:w="2034" w:type="dxa"/>
            <w:tcMar>
              <w:top w:w="100" w:type="dxa"/>
              <w:left w:w="108" w:type="dxa"/>
              <w:bottom w:w="100" w:type="dxa"/>
              <w:right w:w="108" w:type="dxa"/>
            </w:tcMar>
          </w:tcPr>
          <w:p w14:paraId="49CFFEB8" w14:textId="6AB69301" w:rsidR="005E7996" w:rsidRDefault="00BF7D03">
            <w:pPr>
              <w:pStyle w:val="normal0"/>
            </w:pPr>
            <w:r>
              <w:rPr>
                <w:rFonts w:ascii="Arial" w:eastAsia="Arial" w:hAnsi="Arial" w:cs="Arial"/>
              </w:rPr>
              <w:t>Data can be visualized or downloaded in a variety of data and image formats or</w:t>
            </w:r>
            <w:r w:rsidR="00954CFC">
              <w:rPr>
                <w:rFonts w:ascii="Arial" w:eastAsia="Arial" w:hAnsi="Arial" w:cs="Arial"/>
              </w:rPr>
              <w:t xml:space="preserve"> accessed directly from within </w:t>
            </w:r>
            <w:r>
              <w:rPr>
                <w:rFonts w:ascii="Arial" w:eastAsia="Arial" w:hAnsi="Arial" w:cs="Arial"/>
              </w:rPr>
              <w:t xml:space="preserve">tools such as </w:t>
            </w:r>
            <w:proofErr w:type="spellStart"/>
            <w:r>
              <w:rPr>
                <w:rFonts w:ascii="Arial" w:eastAsia="Arial" w:hAnsi="Arial" w:cs="Arial"/>
              </w:rPr>
              <w:t>Matlab</w:t>
            </w:r>
            <w:proofErr w:type="spellEnd"/>
            <w:r>
              <w:rPr>
                <w:rFonts w:ascii="Arial" w:eastAsia="Arial" w:hAnsi="Arial" w:cs="Arial"/>
              </w:rPr>
              <w:t xml:space="preserve">, R, </w:t>
            </w:r>
            <w:proofErr w:type="spellStart"/>
            <w:r>
              <w:rPr>
                <w:rFonts w:ascii="Arial" w:eastAsia="Arial" w:hAnsi="Arial" w:cs="Arial"/>
              </w:rPr>
              <w:t>GrADS</w:t>
            </w:r>
            <w:proofErr w:type="spellEnd"/>
            <w:r>
              <w:rPr>
                <w:rFonts w:ascii="Arial" w:eastAsia="Arial" w:hAnsi="Arial" w:cs="Arial"/>
              </w:rPr>
              <w:t xml:space="preserve"> and more</w:t>
            </w:r>
          </w:p>
        </w:tc>
        <w:tc>
          <w:tcPr>
            <w:tcW w:w="2736" w:type="dxa"/>
            <w:tcMar>
              <w:top w:w="100" w:type="dxa"/>
              <w:left w:w="108" w:type="dxa"/>
              <w:bottom w:w="100" w:type="dxa"/>
              <w:right w:w="108" w:type="dxa"/>
            </w:tcMar>
          </w:tcPr>
          <w:p w14:paraId="4B6BBFF2" w14:textId="77777777" w:rsidR="005E7996" w:rsidRDefault="00BF7D03">
            <w:pPr>
              <w:pStyle w:val="normal0"/>
            </w:pPr>
            <w:r>
              <w:rPr>
                <w:rFonts w:ascii="Arial" w:eastAsia="Arial" w:hAnsi="Arial" w:cs="Arial"/>
              </w:rPr>
              <w:t xml:space="preserve">Extensive data holdings, not just satellite data (i.e., ARGO floats, NDBC buoy data, </w:t>
            </w:r>
            <w:proofErr w:type="spellStart"/>
            <w:r>
              <w:rPr>
                <w:rFonts w:ascii="Arial" w:eastAsia="Arial" w:hAnsi="Arial" w:cs="Arial"/>
              </w:rPr>
              <w:t>CalCOFI</w:t>
            </w:r>
            <w:proofErr w:type="spellEnd"/>
            <w:r>
              <w:rPr>
                <w:rFonts w:ascii="Arial" w:eastAsia="Arial" w:hAnsi="Arial" w:cs="Arial"/>
              </w:rPr>
              <w:t xml:space="preserve"> data and model output are also on ERDDAP). Allows for viewing datasets, but switching between datasets is easier in the Satellite Data Browser.</w:t>
            </w:r>
          </w:p>
        </w:tc>
      </w:tr>
      <w:tr w:rsidR="005E7996" w14:paraId="73622714" w14:textId="77777777">
        <w:tc>
          <w:tcPr>
            <w:tcW w:w="1550" w:type="dxa"/>
            <w:tcMar>
              <w:top w:w="100" w:type="dxa"/>
              <w:left w:w="108" w:type="dxa"/>
              <w:bottom w:w="100" w:type="dxa"/>
              <w:right w:w="108" w:type="dxa"/>
            </w:tcMar>
          </w:tcPr>
          <w:p w14:paraId="0A8F41ED" w14:textId="77777777" w:rsidR="005E7996" w:rsidRDefault="00BF7D03">
            <w:pPr>
              <w:pStyle w:val="normal0"/>
            </w:pPr>
            <w:r>
              <w:rPr>
                <w:rFonts w:ascii="Arial" w:eastAsia="Arial" w:hAnsi="Arial" w:cs="Arial"/>
              </w:rPr>
              <w:t>EDC</w:t>
            </w:r>
          </w:p>
        </w:tc>
        <w:tc>
          <w:tcPr>
            <w:tcW w:w="3238" w:type="dxa"/>
            <w:tcMar>
              <w:top w:w="100" w:type="dxa"/>
              <w:left w:w="108" w:type="dxa"/>
              <w:bottom w:w="100" w:type="dxa"/>
              <w:right w:w="108" w:type="dxa"/>
            </w:tcMar>
          </w:tcPr>
          <w:p w14:paraId="34E0E50F" w14:textId="77777777" w:rsidR="005E7996" w:rsidRDefault="00BF7D03">
            <w:pPr>
              <w:pStyle w:val="normal0"/>
            </w:pPr>
            <w:r>
              <w:rPr>
                <w:rFonts w:ascii="Arial" w:eastAsia="Arial" w:hAnsi="Arial" w:cs="Arial"/>
              </w:rPr>
              <w:t xml:space="preserve">Geographical and temporally subset data and import directly into client software. </w:t>
            </w:r>
          </w:p>
        </w:tc>
        <w:tc>
          <w:tcPr>
            <w:tcW w:w="2034" w:type="dxa"/>
            <w:tcMar>
              <w:top w:w="100" w:type="dxa"/>
              <w:left w:w="108" w:type="dxa"/>
              <w:bottom w:w="100" w:type="dxa"/>
              <w:right w:w="108" w:type="dxa"/>
            </w:tcMar>
          </w:tcPr>
          <w:p w14:paraId="32C040A0" w14:textId="77777777" w:rsidR="005E7996" w:rsidRDefault="00BF7D03">
            <w:pPr>
              <w:pStyle w:val="normal0"/>
            </w:pPr>
            <w:r>
              <w:rPr>
                <w:rFonts w:ascii="Arial" w:eastAsia="Arial" w:hAnsi="Arial" w:cs="Arial"/>
              </w:rPr>
              <w:t xml:space="preserve">ArcGIS, </w:t>
            </w:r>
            <w:proofErr w:type="spellStart"/>
            <w:r>
              <w:rPr>
                <w:rFonts w:ascii="Arial" w:eastAsia="Arial" w:hAnsi="Arial" w:cs="Arial"/>
              </w:rPr>
              <w:t>Matlab</w:t>
            </w:r>
            <w:proofErr w:type="spellEnd"/>
            <w:r>
              <w:rPr>
                <w:rFonts w:ascii="Arial" w:eastAsia="Arial" w:hAnsi="Arial" w:cs="Arial"/>
              </w:rPr>
              <w:t>, R, Excel &amp; stand-alone</w:t>
            </w:r>
          </w:p>
        </w:tc>
        <w:tc>
          <w:tcPr>
            <w:tcW w:w="2736" w:type="dxa"/>
            <w:tcMar>
              <w:top w:w="100" w:type="dxa"/>
              <w:left w:w="108" w:type="dxa"/>
              <w:bottom w:w="100" w:type="dxa"/>
              <w:right w:w="108" w:type="dxa"/>
            </w:tcMar>
          </w:tcPr>
          <w:p w14:paraId="147BFB3E" w14:textId="77777777" w:rsidR="005E7996" w:rsidRDefault="00BF7D03">
            <w:pPr>
              <w:pStyle w:val="normal0"/>
            </w:pPr>
            <w:r>
              <w:rPr>
                <w:rFonts w:ascii="Arial" w:eastAsia="Arial" w:hAnsi="Arial" w:cs="Arial"/>
              </w:rPr>
              <w:t xml:space="preserve">Works not just with ERD’s data servers, but can connect to any </w:t>
            </w:r>
            <w:proofErr w:type="spellStart"/>
            <w:r>
              <w:rPr>
                <w:rFonts w:ascii="Arial" w:eastAsia="Arial" w:hAnsi="Arial" w:cs="Arial"/>
              </w:rPr>
              <w:t>OPeNDAP</w:t>
            </w:r>
            <w:proofErr w:type="spellEnd"/>
            <w:r>
              <w:rPr>
                <w:rFonts w:ascii="Arial" w:eastAsia="Arial" w:hAnsi="Arial" w:cs="Arial"/>
              </w:rPr>
              <w:t>, THREDDS</w:t>
            </w:r>
            <w:proofErr w:type="gramStart"/>
            <w:r>
              <w:rPr>
                <w:rFonts w:ascii="Arial" w:eastAsia="Arial" w:hAnsi="Arial" w:cs="Arial"/>
              </w:rPr>
              <w:t>,IOOS</w:t>
            </w:r>
            <w:proofErr w:type="gramEnd"/>
            <w:r>
              <w:rPr>
                <w:rFonts w:ascii="Arial" w:eastAsia="Arial" w:hAnsi="Arial" w:cs="Arial"/>
              </w:rPr>
              <w:t xml:space="preserve"> SOS or ERDDAP server</w:t>
            </w:r>
          </w:p>
        </w:tc>
      </w:tr>
      <w:tr w:rsidR="005E7996" w14:paraId="0A0F0858" w14:textId="77777777">
        <w:tc>
          <w:tcPr>
            <w:tcW w:w="1550" w:type="dxa"/>
            <w:tcMar>
              <w:top w:w="100" w:type="dxa"/>
              <w:left w:w="108" w:type="dxa"/>
              <w:bottom w:w="100" w:type="dxa"/>
              <w:right w:w="108" w:type="dxa"/>
            </w:tcMar>
          </w:tcPr>
          <w:p w14:paraId="178214E4" w14:textId="77777777" w:rsidR="005E7996" w:rsidRDefault="00BF7D03">
            <w:pPr>
              <w:pStyle w:val="normal0"/>
            </w:pPr>
            <w:proofErr w:type="spellStart"/>
            <w:r>
              <w:rPr>
                <w:rFonts w:ascii="Arial" w:eastAsia="Arial" w:hAnsi="Arial" w:cs="Arial"/>
              </w:rPr>
              <w:t>Xtracto</w:t>
            </w:r>
            <w:proofErr w:type="spellEnd"/>
          </w:p>
        </w:tc>
        <w:tc>
          <w:tcPr>
            <w:tcW w:w="3238" w:type="dxa"/>
            <w:tcMar>
              <w:top w:w="100" w:type="dxa"/>
              <w:left w:w="108" w:type="dxa"/>
              <w:bottom w:w="100" w:type="dxa"/>
              <w:right w:w="108" w:type="dxa"/>
            </w:tcMar>
          </w:tcPr>
          <w:p w14:paraId="74683495" w14:textId="77777777" w:rsidR="005E7996" w:rsidRDefault="00BF7D03">
            <w:pPr>
              <w:pStyle w:val="normal0"/>
            </w:pPr>
            <w:r>
              <w:rPr>
                <w:rFonts w:ascii="Arial" w:eastAsia="Arial" w:hAnsi="Arial" w:cs="Arial"/>
              </w:rPr>
              <w:t xml:space="preserve">Three scripts that will extract satellite data either along a user-supplied X-Y-T track, from a user-defined bounding box or from a user-defined polygon </w:t>
            </w:r>
          </w:p>
        </w:tc>
        <w:tc>
          <w:tcPr>
            <w:tcW w:w="2034" w:type="dxa"/>
            <w:tcMar>
              <w:top w:w="100" w:type="dxa"/>
              <w:left w:w="108" w:type="dxa"/>
              <w:bottom w:w="100" w:type="dxa"/>
              <w:right w:w="108" w:type="dxa"/>
            </w:tcMar>
          </w:tcPr>
          <w:p w14:paraId="5CB63C73" w14:textId="77777777" w:rsidR="005E7996" w:rsidRDefault="00BF7D03">
            <w:pPr>
              <w:pStyle w:val="normal0"/>
            </w:pPr>
            <w:proofErr w:type="spellStart"/>
            <w:r>
              <w:rPr>
                <w:rFonts w:ascii="Arial" w:eastAsia="Arial" w:hAnsi="Arial" w:cs="Arial"/>
              </w:rPr>
              <w:t>Matlab</w:t>
            </w:r>
            <w:proofErr w:type="spellEnd"/>
            <w:r>
              <w:rPr>
                <w:rFonts w:ascii="Arial" w:eastAsia="Arial" w:hAnsi="Arial" w:cs="Arial"/>
              </w:rPr>
              <w:t xml:space="preserve"> &amp; R</w:t>
            </w:r>
          </w:p>
        </w:tc>
        <w:tc>
          <w:tcPr>
            <w:tcW w:w="2736" w:type="dxa"/>
            <w:tcMar>
              <w:top w:w="100" w:type="dxa"/>
              <w:left w:w="108" w:type="dxa"/>
              <w:bottom w:w="100" w:type="dxa"/>
              <w:right w:w="108" w:type="dxa"/>
            </w:tcMar>
          </w:tcPr>
          <w:p w14:paraId="5639FF96" w14:textId="73E45C5F" w:rsidR="005E7996" w:rsidRDefault="00BF7D03">
            <w:pPr>
              <w:pStyle w:val="normal0"/>
            </w:pPr>
            <w:r>
              <w:rPr>
                <w:rFonts w:ascii="Arial" w:eastAsia="Arial" w:hAnsi="Arial" w:cs="Arial"/>
              </w:rPr>
              <w:t xml:space="preserve">Only works with </w:t>
            </w:r>
            <w:r w:rsidR="002714E1">
              <w:rPr>
                <w:rFonts w:ascii="Arial" w:eastAsia="Arial" w:hAnsi="Arial" w:cs="Arial"/>
              </w:rPr>
              <w:t>a subset of the data</w:t>
            </w:r>
            <w:r>
              <w:rPr>
                <w:rFonts w:ascii="Arial" w:eastAsia="Arial" w:hAnsi="Arial" w:cs="Arial"/>
              </w:rPr>
              <w:t xml:space="preserve">sets on ERD’s </w:t>
            </w:r>
            <w:proofErr w:type="gramStart"/>
            <w:r>
              <w:rPr>
                <w:rFonts w:ascii="Arial" w:eastAsia="Arial" w:hAnsi="Arial" w:cs="Arial"/>
              </w:rPr>
              <w:t>ERDDAP</w:t>
            </w:r>
            <w:r w:rsidR="002714E1">
              <w:rPr>
                <w:rFonts w:ascii="Arial" w:eastAsia="Arial" w:hAnsi="Arial" w:cs="Arial"/>
              </w:rPr>
              <w:t xml:space="preserve"> </w:t>
            </w:r>
            <w:r>
              <w:rPr>
                <w:rFonts w:ascii="Arial" w:eastAsia="Arial" w:hAnsi="Arial" w:cs="Arial"/>
              </w:rPr>
              <w:t xml:space="preserve"> </w:t>
            </w:r>
            <w:proofErr w:type="gramEnd"/>
          </w:p>
        </w:tc>
      </w:tr>
    </w:tbl>
    <w:p w14:paraId="7DBFCC31" w14:textId="77777777" w:rsidR="005E7996" w:rsidRDefault="005E7996">
      <w:pPr>
        <w:pStyle w:val="normal0"/>
      </w:pPr>
    </w:p>
    <w:p w14:paraId="420964CB" w14:textId="77777777" w:rsidR="005E7996" w:rsidRDefault="005E7996">
      <w:pPr>
        <w:pStyle w:val="normal0"/>
      </w:pPr>
    </w:p>
    <w:p w14:paraId="7D6C9649" w14:textId="77777777" w:rsidR="005E7996" w:rsidRDefault="00BF7D03">
      <w:pPr>
        <w:pStyle w:val="normal0"/>
      </w:pPr>
      <w:r>
        <w:br w:type="page"/>
      </w:r>
    </w:p>
    <w:p w14:paraId="0E4CAE9C" w14:textId="77777777" w:rsidR="005E7996" w:rsidRDefault="00BF7D03">
      <w:pPr>
        <w:pStyle w:val="Heading1"/>
      </w:pPr>
      <w:bookmarkStart w:id="3" w:name="h.30j0zll" w:colFirst="0" w:colLast="0"/>
      <w:bookmarkStart w:id="4" w:name="_Toc241229732"/>
      <w:bookmarkEnd w:id="3"/>
      <w:r>
        <w:lastRenderedPageBreak/>
        <w:t>Overview of ERD Datasets</w:t>
      </w:r>
      <w:bookmarkEnd w:id="4"/>
    </w:p>
    <w:p w14:paraId="2ED3625A" w14:textId="77777777" w:rsidR="005E7996" w:rsidRDefault="005E7996">
      <w:pPr>
        <w:pStyle w:val="normal0"/>
      </w:pPr>
    </w:p>
    <w:p w14:paraId="7E70DBB3" w14:textId="2395C6B2" w:rsidR="005E7996" w:rsidRPr="00A07CED" w:rsidRDefault="0066325D">
      <w:pPr>
        <w:pStyle w:val="normal0"/>
      </w:pPr>
      <w:r>
        <w:t xml:space="preserve">The </w:t>
      </w:r>
      <w:r w:rsidR="00BF7D03" w:rsidRPr="00A07CED">
        <w:t xml:space="preserve">data servers </w:t>
      </w:r>
      <w:r>
        <w:t>at the Southwest Fisheries Science Center’s Environmental Research Division</w:t>
      </w:r>
      <w:r w:rsidRPr="00A07CED">
        <w:t xml:space="preserve"> </w:t>
      </w:r>
      <w:r>
        <w:t xml:space="preserve">(ERD) </w:t>
      </w:r>
      <w:r w:rsidR="00BF7D03" w:rsidRPr="00A07CED">
        <w:t xml:space="preserve">serve over 60 TB of data. The West Coast node of NOAA’s </w:t>
      </w:r>
      <w:proofErr w:type="spellStart"/>
      <w:r w:rsidR="00BF7D03" w:rsidRPr="00A07CED">
        <w:t>CoastWatch</w:t>
      </w:r>
      <w:proofErr w:type="spellEnd"/>
      <w:r w:rsidR="00BF7D03" w:rsidRPr="00A07CED">
        <w:t xml:space="preserve"> program (coastwatch.noaa.gov) is part of ERD, and the </w:t>
      </w:r>
      <w:proofErr w:type="spellStart"/>
      <w:r w:rsidR="00BF7D03" w:rsidRPr="00A07CED">
        <w:t>Coastwatch</w:t>
      </w:r>
      <w:proofErr w:type="spellEnd"/>
      <w:r w:rsidR="00BF7D03" w:rsidRPr="00A07CED">
        <w:t xml:space="preserve"> satellite browsers provide access to </w:t>
      </w:r>
      <w:r>
        <w:t xml:space="preserve">oceanographic satellite </w:t>
      </w:r>
      <w:r w:rsidR="00BF7D03" w:rsidRPr="00A07CED">
        <w:t xml:space="preserve">data as part of this program.  The </w:t>
      </w:r>
      <w:proofErr w:type="spellStart"/>
      <w:r w:rsidR="00BF7D03" w:rsidRPr="00A07CED">
        <w:t>CoastWatch</w:t>
      </w:r>
      <w:proofErr w:type="spellEnd"/>
      <w:r w:rsidR="00BF7D03" w:rsidRPr="00A07CED">
        <w:t xml:space="preserve"> browsers provide data over a limited time range, while ERD data services provide data over as long a time period as possible.  ERD data services also provide a variety of other environmental data in addition to satellite data. A brief, and incomplete, listing of some the dataset </w:t>
      </w:r>
      <w:proofErr w:type="gramStart"/>
      <w:r w:rsidR="00BF7D03" w:rsidRPr="00A07CED">
        <w:t>holdings is</w:t>
      </w:r>
      <w:proofErr w:type="gramEnd"/>
      <w:r w:rsidR="00BF7D03" w:rsidRPr="00A07CED">
        <w:t xml:space="preserve"> given below.  For a complete listing of all the datasets served by ERD go to the ERDDAP server: http://coastwatch.pfeg.noaa.gov/erddap/</w:t>
      </w:r>
    </w:p>
    <w:p w14:paraId="4AA96D65" w14:textId="77777777" w:rsidR="005E7996" w:rsidRPr="00A07CED" w:rsidRDefault="00BF7D03">
      <w:pPr>
        <w:pStyle w:val="normal0"/>
      </w:pPr>
      <w:r w:rsidRPr="00A07CED">
        <w:t xml:space="preserve"> </w:t>
      </w:r>
    </w:p>
    <w:p w14:paraId="60D68FD6" w14:textId="77777777" w:rsidR="005E7996" w:rsidRPr="00A07CED" w:rsidRDefault="00BF7D03">
      <w:pPr>
        <w:pStyle w:val="normal0"/>
        <w:rPr>
          <w:b/>
        </w:rPr>
      </w:pPr>
      <w:r w:rsidRPr="00A07CED">
        <w:rPr>
          <w:b/>
        </w:rPr>
        <w:t>Satellite datasets</w:t>
      </w:r>
    </w:p>
    <w:p w14:paraId="2258DDE9" w14:textId="77777777" w:rsidR="005E7996" w:rsidRPr="00A07CED" w:rsidRDefault="00BF7D03">
      <w:pPr>
        <w:pStyle w:val="normal0"/>
      </w:pPr>
      <w:r w:rsidRPr="00A07CED">
        <w:t xml:space="preserve">Ocean Color: </w:t>
      </w:r>
      <w:proofErr w:type="spellStart"/>
      <w:r w:rsidRPr="00A07CED">
        <w:t>SeaWIFS</w:t>
      </w:r>
      <w:proofErr w:type="spellEnd"/>
      <w:r w:rsidRPr="00A07CED">
        <w:t>, MODIS and VIIRS data datasets</w:t>
      </w:r>
    </w:p>
    <w:p w14:paraId="4645ECF7" w14:textId="786159C0" w:rsidR="005E7996" w:rsidRPr="00A07CED" w:rsidRDefault="00BF7D03">
      <w:pPr>
        <w:pStyle w:val="normal0"/>
      </w:pPr>
      <w:r w:rsidRPr="00A07CED">
        <w:t>SST: AMSR-E, A</w:t>
      </w:r>
      <w:r w:rsidR="000605D2">
        <w:t>VHRR, blended products, GOES, G</w:t>
      </w:r>
      <w:r w:rsidRPr="00A07CED">
        <w:t>H</w:t>
      </w:r>
      <w:r w:rsidR="000605D2">
        <w:t>R</w:t>
      </w:r>
      <w:r w:rsidRPr="00A07CED">
        <w:t>SST, MODIS, Pathfinder datasets</w:t>
      </w:r>
    </w:p>
    <w:p w14:paraId="03A097DA" w14:textId="77777777" w:rsidR="005E7996" w:rsidRPr="00A07CED" w:rsidRDefault="00BF7D03">
      <w:pPr>
        <w:pStyle w:val="normal0"/>
      </w:pPr>
      <w:r w:rsidRPr="00A07CED">
        <w:t xml:space="preserve">Ocean Vector Winds: ASCAT and </w:t>
      </w:r>
      <w:proofErr w:type="spellStart"/>
      <w:r w:rsidRPr="00A07CED">
        <w:t>QuikScat</w:t>
      </w:r>
      <w:proofErr w:type="spellEnd"/>
      <w:r w:rsidRPr="00A07CED">
        <w:t xml:space="preserve"> datasets</w:t>
      </w:r>
    </w:p>
    <w:p w14:paraId="42EE2AAF" w14:textId="77777777" w:rsidR="005E7996" w:rsidRPr="00A07CED" w:rsidRDefault="00BF7D03">
      <w:pPr>
        <w:pStyle w:val="normal0"/>
      </w:pPr>
      <w:r w:rsidRPr="00A07CED">
        <w:t>Altimetry: AVISO SSH datasets</w:t>
      </w:r>
    </w:p>
    <w:p w14:paraId="45E86705" w14:textId="77777777" w:rsidR="005E7996" w:rsidRDefault="00BF7D03">
      <w:pPr>
        <w:pStyle w:val="normal0"/>
      </w:pPr>
      <w:r w:rsidRPr="00A07CED">
        <w:t>Salinity: Aquarius dataset</w:t>
      </w:r>
    </w:p>
    <w:p w14:paraId="5F7274F0" w14:textId="77777777" w:rsidR="00A07CED" w:rsidRPr="00A07CED" w:rsidRDefault="00A07CED">
      <w:pPr>
        <w:pStyle w:val="normal0"/>
      </w:pPr>
    </w:p>
    <w:p w14:paraId="7FC516C9" w14:textId="4BBD1EC5" w:rsidR="005E7996" w:rsidRDefault="00A07CED">
      <w:pPr>
        <w:pStyle w:val="normal0"/>
      </w:pPr>
      <w:r>
        <w:t xml:space="preserve">For more information about </w:t>
      </w:r>
      <w:r w:rsidR="0066325D">
        <w:t xml:space="preserve">these </w:t>
      </w:r>
      <w:r>
        <w:t>satellite datasets, see the “Satellite Data Primer”, also produced by ERD. A version can be found at http://www.pfel.noaa.gov/events/workshops/NOAASatCourse2013/CourseInfo.html</w:t>
      </w:r>
    </w:p>
    <w:p w14:paraId="44FCFF4B" w14:textId="77777777" w:rsidR="00A07CED" w:rsidRPr="00A07CED" w:rsidRDefault="00A07CED">
      <w:pPr>
        <w:pStyle w:val="normal0"/>
      </w:pPr>
    </w:p>
    <w:p w14:paraId="47081368" w14:textId="77777777" w:rsidR="005E7996" w:rsidRPr="00A07CED" w:rsidRDefault="00BF7D03">
      <w:pPr>
        <w:pStyle w:val="normal0"/>
        <w:rPr>
          <w:b/>
        </w:rPr>
      </w:pPr>
      <w:r w:rsidRPr="00A07CED">
        <w:rPr>
          <w:b/>
        </w:rPr>
        <w:t xml:space="preserve">In-situ datasets: </w:t>
      </w:r>
    </w:p>
    <w:p w14:paraId="1BDD5653" w14:textId="77777777" w:rsidR="005E7996" w:rsidRPr="00A07CED" w:rsidRDefault="00BF7D03">
      <w:pPr>
        <w:pStyle w:val="normal0"/>
      </w:pPr>
      <w:r w:rsidRPr="00A07CED">
        <w:t>ARGO floats</w:t>
      </w:r>
    </w:p>
    <w:p w14:paraId="154563F4" w14:textId="77777777" w:rsidR="005E7996" w:rsidRPr="00A07CED" w:rsidRDefault="00BF7D03">
      <w:pPr>
        <w:pStyle w:val="normal0"/>
      </w:pPr>
      <w:proofErr w:type="spellStart"/>
      <w:r w:rsidRPr="00A07CED">
        <w:t>CalCOFI</w:t>
      </w:r>
      <w:proofErr w:type="spellEnd"/>
      <w:r w:rsidRPr="00A07CED">
        <w:t xml:space="preserve"> data </w:t>
      </w:r>
    </w:p>
    <w:p w14:paraId="22184B27" w14:textId="77777777" w:rsidR="005E7996" w:rsidRPr="00A07CED" w:rsidRDefault="00BF7D03">
      <w:pPr>
        <w:pStyle w:val="normal0"/>
      </w:pPr>
      <w:r w:rsidRPr="00A07CED">
        <w:t>California Fish Market Catch Landings</w:t>
      </w:r>
    </w:p>
    <w:p w14:paraId="1907E3E6" w14:textId="77777777" w:rsidR="005E7996" w:rsidRPr="00A07CED" w:rsidRDefault="00BF7D03">
      <w:pPr>
        <w:pStyle w:val="normal0"/>
      </w:pPr>
      <w:r w:rsidRPr="00A07CED">
        <w:t xml:space="preserve">HF Radar data </w:t>
      </w:r>
    </w:p>
    <w:p w14:paraId="5EBEA207" w14:textId="77777777" w:rsidR="005E7996" w:rsidRPr="00A07CED" w:rsidRDefault="00BF7D03">
      <w:pPr>
        <w:pStyle w:val="normal0"/>
      </w:pPr>
      <w:proofErr w:type="gramStart"/>
      <w:r w:rsidRPr="00A07CED">
        <w:t>Underway meteorological</w:t>
      </w:r>
      <w:proofErr w:type="gramEnd"/>
      <w:r w:rsidRPr="00A07CED">
        <w:t xml:space="preserve"> data from RVs and NOAA ships</w:t>
      </w:r>
    </w:p>
    <w:p w14:paraId="525ADE94" w14:textId="77777777" w:rsidR="005E7996" w:rsidRPr="00A07CED" w:rsidRDefault="00BF7D03">
      <w:pPr>
        <w:pStyle w:val="normal0"/>
      </w:pPr>
      <w:r w:rsidRPr="00A07CED">
        <w:t>NDBC buoy data</w:t>
      </w:r>
    </w:p>
    <w:p w14:paraId="0319AD29" w14:textId="77777777" w:rsidR="005E7996" w:rsidRPr="00A07CED" w:rsidRDefault="00BF7D03">
      <w:pPr>
        <w:pStyle w:val="normal0"/>
      </w:pPr>
      <w:r w:rsidRPr="00A07CED">
        <w:t>World Ocean Atlas data (2009)</w:t>
      </w:r>
    </w:p>
    <w:p w14:paraId="0B14A5C3" w14:textId="77777777" w:rsidR="005E7996" w:rsidRPr="00A07CED" w:rsidRDefault="005E7996">
      <w:pPr>
        <w:pStyle w:val="normal0"/>
      </w:pPr>
    </w:p>
    <w:p w14:paraId="3227CF3C" w14:textId="77777777" w:rsidR="005E7996" w:rsidRPr="00A07CED" w:rsidRDefault="00BF7D03">
      <w:pPr>
        <w:pStyle w:val="normal0"/>
        <w:rPr>
          <w:b/>
        </w:rPr>
      </w:pPr>
      <w:r w:rsidRPr="00A07CED">
        <w:rPr>
          <w:b/>
        </w:rPr>
        <w:t xml:space="preserve">Model data: </w:t>
      </w:r>
    </w:p>
    <w:p w14:paraId="3C45ED68" w14:textId="77777777" w:rsidR="005E7996" w:rsidRPr="00A07CED" w:rsidRDefault="00BF7D03">
      <w:pPr>
        <w:pStyle w:val="normal0"/>
      </w:pPr>
      <w:r w:rsidRPr="00A07CED">
        <w:t>SODA (Simple Ocean Data Assimilation)</w:t>
      </w:r>
    </w:p>
    <w:p w14:paraId="61B17759" w14:textId="77777777" w:rsidR="005E7996" w:rsidRPr="00A07CED" w:rsidRDefault="00BF7D03">
      <w:pPr>
        <w:pStyle w:val="normal0"/>
      </w:pPr>
      <w:r w:rsidRPr="00A07CED">
        <w:t>NAVGEM (FNMOC Global Environmental Model - replaced NOGAPS)</w:t>
      </w:r>
    </w:p>
    <w:p w14:paraId="703C7B47" w14:textId="77777777" w:rsidR="005E7996" w:rsidRPr="00A07CED" w:rsidRDefault="00BF7D03">
      <w:pPr>
        <w:pStyle w:val="normal0"/>
      </w:pPr>
      <w:r w:rsidRPr="00A07CED">
        <w:t>NOGAPS  (FNMOC Global Environmental Model)</w:t>
      </w:r>
    </w:p>
    <w:tbl>
      <w:tblPr>
        <w:tblW w:w="0" w:type="auto"/>
        <w:tblInd w:w="90" w:type="dxa"/>
        <w:tblCellMar>
          <w:left w:w="10" w:type="dxa"/>
          <w:right w:w="10" w:type="dxa"/>
        </w:tblCellMar>
        <w:tblLook w:val="04A0" w:firstRow="1" w:lastRow="0" w:firstColumn="1" w:lastColumn="0" w:noHBand="0" w:noVBand="1"/>
      </w:tblPr>
      <w:tblGrid>
        <w:gridCol w:w="206"/>
        <w:gridCol w:w="206"/>
      </w:tblGrid>
      <w:tr w:rsidR="005E7996" w14:paraId="6573EEEC" w14:textId="77777777">
        <w:tc>
          <w:tcPr>
            <w:tcW w:w="0" w:type="auto"/>
            <w:tcMar>
              <w:top w:w="100" w:type="dxa"/>
              <w:left w:w="100" w:type="dxa"/>
              <w:bottom w:w="100" w:type="dxa"/>
              <w:right w:w="100" w:type="dxa"/>
            </w:tcMar>
          </w:tcPr>
          <w:p w14:paraId="5B524CDA" w14:textId="77777777" w:rsidR="005E7996" w:rsidRDefault="00BF7D03">
            <w:pPr>
              <w:pStyle w:val="normal0"/>
              <w:spacing w:line="295" w:lineRule="auto"/>
            </w:pPr>
            <w:r>
              <w:t xml:space="preserve"> </w:t>
            </w:r>
          </w:p>
        </w:tc>
        <w:tc>
          <w:tcPr>
            <w:tcW w:w="0" w:type="auto"/>
            <w:tcMar>
              <w:top w:w="100" w:type="dxa"/>
              <w:left w:w="100" w:type="dxa"/>
              <w:bottom w:w="100" w:type="dxa"/>
              <w:right w:w="100" w:type="dxa"/>
            </w:tcMar>
          </w:tcPr>
          <w:p w14:paraId="7F5B1CFC" w14:textId="77777777" w:rsidR="005E7996" w:rsidRDefault="005E7996">
            <w:pPr>
              <w:pStyle w:val="normal0"/>
              <w:spacing w:line="295" w:lineRule="auto"/>
            </w:pPr>
          </w:p>
        </w:tc>
      </w:tr>
    </w:tbl>
    <w:p w14:paraId="2BA1CBD9" w14:textId="77777777" w:rsidR="005E7996" w:rsidRDefault="005E7996">
      <w:pPr>
        <w:pStyle w:val="Heading1"/>
      </w:pPr>
    </w:p>
    <w:p w14:paraId="7915FDD3" w14:textId="77777777" w:rsidR="005E7996" w:rsidRDefault="00BF7D03">
      <w:pPr>
        <w:pStyle w:val="normal0"/>
      </w:pPr>
      <w:r>
        <w:br w:type="page"/>
      </w:r>
    </w:p>
    <w:p w14:paraId="5BB7781E" w14:textId="77777777" w:rsidR="005E7996" w:rsidRDefault="00BF7D03">
      <w:pPr>
        <w:pStyle w:val="Heading1"/>
      </w:pPr>
      <w:bookmarkStart w:id="5" w:name="_Toc241229733"/>
      <w:bookmarkStart w:id="6" w:name="_Ref241230695"/>
      <w:r>
        <w:lastRenderedPageBreak/>
        <w:t>Satellite Data Browsers</w:t>
      </w:r>
      <w:bookmarkEnd w:id="5"/>
      <w:bookmarkEnd w:id="6"/>
    </w:p>
    <w:p w14:paraId="28880977" w14:textId="77777777" w:rsidR="00BF7D03" w:rsidRPr="003E260B" w:rsidRDefault="00BF7D03" w:rsidP="00BF7D03"/>
    <w:p w14:paraId="05DFE9A9"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sidRPr="00937163">
        <w:rPr>
          <w:rFonts w:ascii="Arial" w:hAnsi="Arial"/>
          <w:b/>
          <w:sz w:val="28"/>
        </w:rPr>
        <w:t>West Coast of the U.S. &amp; Mexico:</w:t>
      </w:r>
    </w:p>
    <w:p w14:paraId="7A139A2F"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http://coastwatch.pfel.noaa.gov/coastwatch/CWBrowser.jsp</w:t>
      </w:r>
    </w:p>
    <w:p w14:paraId="5D0EFA34"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sidRPr="00937163">
        <w:rPr>
          <w:rFonts w:ascii="Arial" w:hAnsi="Arial"/>
          <w:b/>
          <w:sz w:val="28"/>
        </w:rPr>
        <w:t>Global, (longitude 0° to 360°):</w:t>
      </w:r>
    </w:p>
    <w:p w14:paraId="22A183EB" w14:textId="77777777" w:rsidR="00BF7D03" w:rsidRPr="0093716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http://coastwatch.pfel.noaa.gov/coastwatch/CWBrowserWW360.jsp</w:t>
      </w:r>
    </w:p>
    <w:p w14:paraId="294E9ED9" w14:textId="77777777" w:rsidR="00BF7D03" w:rsidRPr="00937163" w:rsidRDefault="00BF7D03" w:rsidP="00BF7D03">
      <w:pPr>
        <w:pBdr>
          <w:top w:val="single" w:sz="4" w:space="1" w:color="auto"/>
          <w:left w:val="single" w:sz="4" w:space="4" w:color="auto"/>
          <w:bottom w:val="single" w:sz="4" w:space="1" w:color="auto"/>
          <w:right w:val="single" w:sz="4" w:space="4" w:color="auto"/>
        </w:pBdr>
        <w:spacing w:before="120"/>
        <w:rPr>
          <w:rFonts w:ascii="Arial" w:hAnsi="Arial"/>
          <w:b/>
          <w:sz w:val="28"/>
        </w:rPr>
      </w:pPr>
      <w:r w:rsidRPr="00937163">
        <w:rPr>
          <w:rFonts w:ascii="Arial" w:hAnsi="Arial"/>
          <w:b/>
          <w:sz w:val="28"/>
        </w:rPr>
        <w:t>Global, (longitude -180° to 180°):</w:t>
      </w:r>
    </w:p>
    <w:p w14:paraId="4830A174" w14:textId="77777777" w:rsidR="00BF7D0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r w:rsidRPr="00937163">
        <w:rPr>
          <w:rFonts w:ascii="Arial" w:hAnsi="Arial"/>
          <w:sz w:val="28"/>
          <w:lang w:bidi="en-US"/>
        </w:rPr>
        <w:t>http://coastwatch.pfel.noaa.gov/coastwatch/CWBrowserWW180.jsp</w:t>
      </w:r>
    </w:p>
    <w:p w14:paraId="0CAEC8F1" w14:textId="77777777" w:rsidR="00BF7D03" w:rsidRDefault="00BF7D03" w:rsidP="00BF7D03">
      <w:pPr>
        <w:pBdr>
          <w:top w:val="single" w:sz="4" w:space="1" w:color="auto"/>
          <w:left w:val="single" w:sz="4" w:space="4" w:color="auto"/>
          <w:bottom w:val="single" w:sz="4" w:space="1" w:color="auto"/>
          <w:right w:val="single" w:sz="4" w:space="4" w:color="auto"/>
        </w:pBdr>
        <w:rPr>
          <w:rFonts w:ascii="Arial" w:hAnsi="Arial"/>
          <w:sz w:val="28"/>
          <w:lang w:bidi="en-US"/>
        </w:rPr>
      </w:pPr>
    </w:p>
    <w:p w14:paraId="285F8B50" w14:textId="77777777" w:rsidR="00BF7D03" w:rsidRPr="00937163" w:rsidRDefault="00BF7D03" w:rsidP="00BF7D03">
      <w:pPr>
        <w:pBdr>
          <w:top w:val="single" w:sz="4" w:space="1" w:color="auto"/>
          <w:left w:val="single" w:sz="4" w:space="4" w:color="auto"/>
          <w:bottom w:val="single" w:sz="4" w:space="1" w:color="auto"/>
          <w:right w:val="single" w:sz="4" w:space="4" w:color="auto"/>
        </w:pBdr>
        <w:jc w:val="center"/>
        <w:rPr>
          <w:rFonts w:ascii="Arial" w:hAnsi="Arial"/>
          <w:sz w:val="28"/>
          <w:lang w:bidi="en-US"/>
        </w:rPr>
      </w:pPr>
      <w:proofErr w:type="gramStart"/>
      <w:r>
        <w:rPr>
          <w:rFonts w:ascii="Arial" w:hAnsi="Arial"/>
          <w:b/>
          <w:color w:val="FF0000"/>
          <w:sz w:val="28"/>
        </w:rPr>
        <w:t>or</w:t>
      </w:r>
      <w:proofErr w:type="gramEnd"/>
      <w:r>
        <w:rPr>
          <w:rFonts w:ascii="Arial" w:hAnsi="Arial"/>
          <w:b/>
          <w:color w:val="FF0000"/>
          <w:sz w:val="28"/>
        </w:rPr>
        <w:t xml:space="preserve"> </w:t>
      </w:r>
      <w:proofErr w:type="spellStart"/>
      <w:r>
        <w:rPr>
          <w:rFonts w:ascii="Arial" w:hAnsi="Arial"/>
          <w:b/>
          <w:color w:val="FF0000"/>
          <w:sz w:val="28"/>
        </w:rPr>
        <w:t>goo</w:t>
      </w:r>
      <w:r w:rsidRPr="00B22FA5">
        <w:rPr>
          <w:rFonts w:ascii="Arial" w:hAnsi="Arial"/>
          <w:b/>
          <w:color w:val="FF0000"/>
          <w:sz w:val="28"/>
        </w:rPr>
        <w:t>gle</w:t>
      </w:r>
      <w:proofErr w:type="spellEnd"/>
      <w:r w:rsidRPr="00B22FA5">
        <w:rPr>
          <w:rFonts w:ascii="Arial" w:hAnsi="Arial"/>
          <w:b/>
          <w:color w:val="FF0000"/>
          <w:sz w:val="28"/>
        </w:rPr>
        <w:t xml:space="preserve"> </w:t>
      </w:r>
      <w:r>
        <w:rPr>
          <w:rFonts w:ascii="Arial" w:hAnsi="Arial"/>
          <w:b/>
          <w:color w:val="FF0000"/>
          <w:sz w:val="28"/>
        </w:rPr>
        <w:t>“</w:t>
      </w:r>
      <w:proofErr w:type="spellStart"/>
      <w:r w:rsidRPr="00B22FA5">
        <w:rPr>
          <w:rFonts w:ascii="Arial" w:hAnsi="Arial"/>
          <w:b/>
          <w:color w:val="FF0000"/>
          <w:sz w:val="28"/>
        </w:rPr>
        <w:t>CoastWatch</w:t>
      </w:r>
      <w:proofErr w:type="spellEnd"/>
      <w:r w:rsidRPr="00B22FA5">
        <w:rPr>
          <w:rFonts w:ascii="Arial" w:hAnsi="Arial"/>
          <w:b/>
          <w:color w:val="FF0000"/>
          <w:sz w:val="28"/>
        </w:rPr>
        <w:t xml:space="preserve"> </w:t>
      </w:r>
      <w:r>
        <w:rPr>
          <w:rFonts w:ascii="Arial" w:hAnsi="Arial"/>
          <w:b/>
          <w:color w:val="FF0000"/>
          <w:sz w:val="28"/>
        </w:rPr>
        <w:t>360” or “</w:t>
      </w:r>
      <w:proofErr w:type="spellStart"/>
      <w:r>
        <w:rPr>
          <w:rFonts w:ascii="Arial" w:hAnsi="Arial"/>
          <w:b/>
          <w:color w:val="FF0000"/>
          <w:sz w:val="28"/>
        </w:rPr>
        <w:t>CoastWatch</w:t>
      </w:r>
      <w:proofErr w:type="spellEnd"/>
      <w:r>
        <w:rPr>
          <w:rFonts w:ascii="Arial" w:hAnsi="Arial"/>
          <w:b/>
          <w:color w:val="FF0000"/>
          <w:sz w:val="28"/>
        </w:rPr>
        <w:t xml:space="preserve"> 180”</w:t>
      </w:r>
    </w:p>
    <w:p w14:paraId="747033A8" w14:textId="77777777" w:rsidR="00BF7D03" w:rsidRDefault="00BF7D03" w:rsidP="00BF7D03"/>
    <w:p w14:paraId="0F7AABB2" w14:textId="20583C3A" w:rsidR="005E7996" w:rsidRDefault="00BF7D03">
      <w:pPr>
        <w:pStyle w:val="normal0"/>
      </w:pPr>
      <w:r>
        <w:t xml:space="preserve">The West Coast node of NOAA’s </w:t>
      </w:r>
      <w:proofErr w:type="spellStart"/>
      <w:r>
        <w:t>CoastWatch</w:t>
      </w:r>
      <w:proofErr w:type="spellEnd"/>
      <w:r w:rsidR="00073DCB">
        <w:t xml:space="preserve"> program </w:t>
      </w:r>
      <w:r>
        <w:t xml:space="preserve">(which has been housed at the </w:t>
      </w:r>
      <w:r w:rsidR="0066325D">
        <w:t xml:space="preserve">ERD </w:t>
      </w:r>
      <w:r>
        <w:t>since 200</w:t>
      </w:r>
      <w:r w:rsidR="00A53BA5">
        <w:t>3</w:t>
      </w:r>
      <w:r>
        <w:t xml:space="preserve">) has developed three primary satellite data browsers.  The first browser developed covers the west coast of the US, while the other two browsers are global, and were developed when it was apparent that users of west coast </w:t>
      </w:r>
      <w:proofErr w:type="spellStart"/>
      <w:r>
        <w:t>CoastWatch</w:t>
      </w:r>
      <w:proofErr w:type="spellEnd"/>
      <w:r>
        <w:t xml:space="preserve"> node needed datasets at global resolution. Datasets in the “WW360” browser have longitude in 0° to 360°, and datasets in the “WW180” browser have longitude in -180° to 180°. The WW360 and WW180 browsers have all of the datasets that the west coast browser has, plus a few additional datasets for regions other than the west coast of the U.S. Different datasets have different spatial resolutions and different temporal composite options. Note the “Pacific Ocean” datasets, which have a higher spatial resolution than the “Global” datasets, actually include an area that covers </w:t>
      </w:r>
      <w:r w:rsidR="0066325D">
        <w:t>much</w:t>
      </w:r>
      <w:r>
        <w:t xml:space="preserve"> of the northwestern Atlantic Ocean.  </w:t>
      </w:r>
    </w:p>
    <w:p w14:paraId="70198249" w14:textId="77777777" w:rsidR="005E7996" w:rsidRDefault="005E7996">
      <w:pPr>
        <w:pStyle w:val="normal0"/>
      </w:pPr>
    </w:p>
    <w:p w14:paraId="1DA81452" w14:textId="435F7E10" w:rsidR="005E7996" w:rsidRDefault="00BF7D03">
      <w:pPr>
        <w:pStyle w:val="normal0"/>
      </w:pPr>
      <w:r>
        <w:t>Currently new datasets are not routinely being added to the browsers. Consequently there are a number of significant satellite datasets that are not on the browsers, for example VIIRS chlorophyll data, Aquarius salinity data, and the high resolution (1 km) GHRSST datasets.  These datasets are available via THREDDS and ERDDAP (see page</w:t>
      </w:r>
      <w:r w:rsidR="004412CA">
        <w:t xml:space="preserve"> </w:t>
      </w:r>
      <w:fldSimple w:instr=" PAGEREF _Ref241230695 ">
        <w:r w:rsidR="00712BE1">
          <w:rPr>
            <w:noProof/>
          </w:rPr>
          <w:t>6</w:t>
        </w:r>
      </w:fldSimple>
      <w:r>
        <w:t xml:space="preserve">). The </w:t>
      </w:r>
      <w:proofErr w:type="gramStart"/>
      <w:r>
        <w:t>browsers</w:t>
      </w:r>
      <w:proofErr w:type="gramEnd"/>
      <w:r>
        <w:t xml:space="preserve"> are </w:t>
      </w:r>
      <w:proofErr w:type="gramStart"/>
      <w:r>
        <w:t>a good tool for tasks such as</w:t>
      </w:r>
      <w:proofErr w:type="gramEnd"/>
      <w:r>
        <w:t xml:space="preserve">: </w:t>
      </w:r>
    </w:p>
    <w:p w14:paraId="5420538C" w14:textId="77777777" w:rsidR="005E7996" w:rsidRDefault="005E7996">
      <w:pPr>
        <w:pStyle w:val="normal0"/>
      </w:pPr>
    </w:p>
    <w:p w14:paraId="7731FFD1" w14:textId="607BB1A5" w:rsidR="005E7996" w:rsidRDefault="0066325D">
      <w:pPr>
        <w:pStyle w:val="normal0"/>
        <w:numPr>
          <w:ilvl w:val="0"/>
          <w:numId w:val="4"/>
        </w:numPr>
        <w:ind w:hanging="359"/>
        <w:contextualSpacing/>
      </w:pPr>
      <w:proofErr w:type="gramStart"/>
      <w:r>
        <w:t>browse</w:t>
      </w:r>
      <w:proofErr w:type="gramEnd"/>
      <w:r>
        <w:t xml:space="preserve"> through the different </w:t>
      </w:r>
      <w:r w:rsidR="00BF7D03">
        <w:t>datasets to see the amount of coverage in one’s area of interest</w:t>
      </w:r>
    </w:p>
    <w:p w14:paraId="542FEC96" w14:textId="045AFE62" w:rsidR="005E7996" w:rsidRDefault="0066325D">
      <w:pPr>
        <w:pStyle w:val="normal0"/>
        <w:numPr>
          <w:ilvl w:val="0"/>
          <w:numId w:val="4"/>
        </w:numPr>
        <w:ind w:hanging="359"/>
        <w:contextualSpacing/>
      </w:pPr>
      <w:proofErr w:type="gramStart"/>
      <w:r>
        <w:t>easily</w:t>
      </w:r>
      <w:proofErr w:type="gramEnd"/>
      <w:r>
        <w:t xml:space="preserve"> </w:t>
      </w:r>
      <w:r w:rsidR="00BF7D03">
        <w:t>compare different temporal composting options</w:t>
      </w:r>
    </w:p>
    <w:p w14:paraId="4D94137A" w14:textId="77777777" w:rsidR="005E7996" w:rsidRDefault="00BF7D03">
      <w:pPr>
        <w:pStyle w:val="normal0"/>
        <w:numPr>
          <w:ilvl w:val="0"/>
          <w:numId w:val="4"/>
        </w:numPr>
        <w:ind w:hanging="359"/>
        <w:contextualSpacing/>
      </w:pPr>
      <w:proofErr w:type="gramStart"/>
      <w:r>
        <w:t>get</w:t>
      </w:r>
      <w:proofErr w:type="gramEnd"/>
      <w:r>
        <w:t xml:space="preserve"> a quick </w:t>
      </w:r>
      <w:proofErr w:type="spellStart"/>
      <w:r>
        <w:t>timeseries</w:t>
      </w:r>
      <w:proofErr w:type="spellEnd"/>
      <w:r>
        <w:t xml:space="preserve"> for a point</w:t>
      </w:r>
    </w:p>
    <w:p w14:paraId="44BC191E" w14:textId="77777777" w:rsidR="005E7996" w:rsidRDefault="00BF7D03">
      <w:pPr>
        <w:pStyle w:val="normal0"/>
        <w:numPr>
          <w:ilvl w:val="0"/>
          <w:numId w:val="4"/>
        </w:numPr>
        <w:ind w:hanging="359"/>
        <w:contextualSpacing/>
      </w:pPr>
      <w:proofErr w:type="gramStart"/>
      <w:r>
        <w:t>compare</w:t>
      </w:r>
      <w:proofErr w:type="gramEnd"/>
      <w:r>
        <w:t xml:space="preserve"> satellite data to buoy data</w:t>
      </w:r>
    </w:p>
    <w:p w14:paraId="7F1C8004" w14:textId="77777777" w:rsidR="005E7996" w:rsidRDefault="00BF7D03">
      <w:pPr>
        <w:pStyle w:val="normal0"/>
        <w:numPr>
          <w:ilvl w:val="0"/>
          <w:numId w:val="4"/>
        </w:numPr>
        <w:ind w:hanging="359"/>
        <w:contextualSpacing/>
      </w:pPr>
      <w:proofErr w:type="gramStart"/>
      <w:r>
        <w:t>overlay</w:t>
      </w:r>
      <w:proofErr w:type="gramEnd"/>
      <w:r>
        <w:t xml:space="preserve"> vector wind fields</w:t>
      </w:r>
    </w:p>
    <w:p w14:paraId="03681DC8" w14:textId="77777777" w:rsidR="005E7996" w:rsidRDefault="00BF7D03">
      <w:pPr>
        <w:pStyle w:val="normal0"/>
        <w:numPr>
          <w:ilvl w:val="0"/>
          <w:numId w:val="4"/>
        </w:numPr>
        <w:ind w:hanging="359"/>
        <w:contextualSpacing/>
      </w:pPr>
      <w:proofErr w:type="gramStart"/>
      <w:r>
        <w:t>make</w:t>
      </w:r>
      <w:proofErr w:type="gramEnd"/>
      <w:r>
        <w:t xml:space="preserve"> a quick animation </w:t>
      </w:r>
    </w:p>
    <w:p w14:paraId="4C4B2CBD" w14:textId="77777777" w:rsidR="005E7996" w:rsidRDefault="005E7996">
      <w:pPr>
        <w:pStyle w:val="normal0"/>
      </w:pPr>
    </w:p>
    <w:p w14:paraId="7B003981" w14:textId="31DD973F" w:rsidR="005E7996" w:rsidRDefault="00BF7D03">
      <w:pPr>
        <w:pStyle w:val="normal0"/>
      </w:pPr>
      <w:r>
        <w:t>Below we describe how to do these tasks.   While the data associated with any image can be downloaded from the browser in a variety of data formats (.</w:t>
      </w:r>
      <w:proofErr w:type="spellStart"/>
      <w:r>
        <w:t>asc</w:t>
      </w:r>
      <w:proofErr w:type="spellEnd"/>
      <w:r>
        <w:t>, .</w:t>
      </w:r>
      <w:proofErr w:type="spellStart"/>
      <w:r>
        <w:t>kml</w:t>
      </w:r>
      <w:proofErr w:type="spellEnd"/>
      <w:r>
        <w:t>, .</w:t>
      </w:r>
      <w:proofErr w:type="spellStart"/>
      <w:r>
        <w:t>hdf</w:t>
      </w:r>
      <w:proofErr w:type="spellEnd"/>
      <w:r>
        <w:t xml:space="preserve">, .mat, </w:t>
      </w:r>
      <w:r>
        <w:br/>
      </w:r>
      <w:proofErr w:type="gramStart"/>
      <w:r>
        <w:t>.</w:t>
      </w:r>
      <w:proofErr w:type="spellStart"/>
      <w:r>
        <w:t>nc</w:t>
      </w:r>
      <w:proofErr w:type="spellEnd"/>
      <w:proofErr w:type="gramEnd"/>
      <w:r>
        <w:t xml:space="preserve"> </w:t>
      </w:r>
      <w:proofErr w:type="spellStart"/>
      <w:r>
        <w:t>etc</w:t>
      </w:r>
      <w:proofErr w:type="spellEnd"/>
      <w:r>
        <w:t>)</w:t>
      </w:r>
      <w:r w:rsidR="0066325D">
        <w:t>,</w:t>
      </w:r>
      <w:r>
        <w:t xml:space="preserve"> our other tools (ERDDAP, page </w:t>
      </w:r>
      <w:fldSimple w:instr=" PAGEREF _Ref241224660 ">
        <w:r w:rsidR="00712BE1">
          <w:rPr>
            <w:noProof/>
          </w:rPr>
          <w:t>11</w:t>
        </w:r>
      </w:fldSimple>
      <w:r>
        <w:t xml:space="preserve">, or the EDC, page </w:t>
      </w:r>
      <w:fldSimple w:instr=" PAGEREF _Ref241224639 ">
        <w:r w:rsidR="00712BE1">
          <w:rPr>
            <w:noProof/>
          </w:rPr>
          <w:t>16</w:t>
        </w:r>
      </w:fldSimple>
      <w:r>
        <w:t xml:space="preserve">) are better optimized for downloading chunks of data.      </w:t>
      </w:r>
    </w:p>
    <w:p w14:paraId="52AB0AD0" w14:textId="77777777" w:rsidR="005E7996" w:rsidRDefault="00BF7D03">
      <w:pPr>
        <w:pStyle w:val="normal0"/>
      </w:pPr>
      <w:r>
        <w:t xml:space="preserve">  </w:t>
      </w:r>
    </w:p>
    <w:p w14:paraId="06CABEA2" w14:textId="443FFCF1" w:rsidR="005E7996" w:rsidRDefault="00DD07DC">
      <w:pPr>
        <w:pStyle w:val="normal0"/>
        <w:spacing w:after="120"/>
        <w:jc w:val="both"/>
      </w:pPr>
      <w:r>
        <w:rPr>
          <w:noProof/>
          <w:lang w:eastAsia="en-US"/>
        </w:rPr>
        <w:lastRenderedPageBreak/>
        <mc:AlternateContent>
          <mc:Choice Requires="wps">
            <w:drawing>
              <wp:anchor distT="0" distB="0" distL="114300" distR="114300" simplePos="0" relativeHeight="251659264" behindDoc="0" locked="0" layoutInCell="1" allowOverlap="1" wp14:anchorId="2E259E7D" wp14:editId="17120DED">
                <wp:simplePos x="0" y="0"/>
                <wp:positionH relativeFrom="column">
                  <wp:posOffset>0</wp:posOffset>
                </wp:positionH>
                <wp:positionV relativeFrom="paragraph">
                  <wp:posOffset>-114300</wp:posOffset>
                </wp:positionV>
                <wp:extent cx="5715000" cy="2400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57150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D1D16" w14:textId="77777777" w:rsidR="006F7388" w:rsidRDefault="006F7388" w:rsidP="00DD07DC">
                            <w:pPr>
                              <w:pStyle w:val="normal0"/>
                              <w:pBdr>
                                <w:top w:val="single" w:sz="4" w:space="1" w:color="auto"/>
                                <w:left w:val="single" w:sz="4" w:space="4" w:color="auto"/>
                                <w:bottom w:val="single" w:sz="4" w:space="1" w:color="auto"/>
                                <w:right w:val="single" w:sz="4" w:space="4" w:color="auto"/>
                              </w:pBdr>
                              <w:jc w:val="both"/>
                            </w:pPr>
                            <w:r>
                              <w:rPr>
                                <w:noProof/>
                                <w:lang w:eastAsia="en-US"/>
                              </w:rPr>
                              <w:drawing>
                                <wp:inline distT="0" distB="0" distL="0" distR="0" wp14:anchorId="70E375A2" wp14:editId="5A4C74EE">
                                  <wp:extent cx="5510530" cy="1993900"/>
                                  <wp:effectExtent l="0" t="0" r="1270" b="1270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tretch>
                                            <a:fillRect/>
                                          </a:stretch>
                                        </pic:blipFill>
                                        <pic:spPr>
                                          <a:xfrm>
                                            <a:off x="0" y="0"/>
                                            <a:ext cx="5510530" cy="1993900"/>
                                          </a:xfrm>
                                          <a:prstGeom prst="rect">
                                            <a:avLst/>
                                          </a:prstGeom>
                                        </pic:spPr>
                                      </pic:pic>
                                    </a:graphicData>
                                  </a:graphic>
                                </wp:inline>
                              </w:drawing>
                            </w:r>
                          </w:p>
                          <w:p w14:paraId="3C185EA7" w14:textId="301B5C04" w:rsidR="006F7388" w:rsidRPr="0066325D" w:rsidRDefault="006F7388" w:rsidP="00DD07DC">
                            <w:pPr>
                              <w:pStyle w:val="normal0"/>
                              <w:pBdr>
                                <w:top w:val="single" w:sz="4" w:space="1" w:color="auto"/>
                                <w:left w:val="single" w:sz="4" w:space="4" w:color="auto"/>
                                <w:bottom w:val="single" w:sz="4" w:space="1" w:color="auto"/>
                                <w:right w:val="single" w:sz="4" w:space="4" w:color="auto"/>
                              </w:pBdr>
                              <w:jc w:val="both"/>
                              <w:rPr>
                                <w:sz w:val="22"/>
                                <w:szCs w:val="22"/>
                              </w:rPr>
                            </w:pPr>
                            <w:r w:rsidRPr="0066325D">
                              <w:rPr>
                                <w:sz w:val="22"/>
                                <w:szCs w:val="22"/>
                              </w:rPr>
                              <w:t xml:space="preserve">Figure 1. “Map” page of the </w:t>
                            </w:r>
                            <w:proofErr w:type="spellStart"/>
                            <w:r w:rsidRPr="0066325D">
                              <w:rPr>
                                <w:sz w:val="22"/>
                                <w:szCs w:val="22"/>
                              </w:rPr>
                              <w:t>CoastWatch</w:t>
                            </w:r>
                            <w:proofErr w:type="spellEnd"/>
                            <w:r w:rsidRPr="0066325D">
                              <w:rPr>
                                <w:sz w:val="22"/>
                                <w:szCs w:val="22"/>
                              </w:rPr>
                              <w:t xml:space="preserve"> Browsers.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0;margin-top:-8.95pt;width:450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7K3c0CAAAR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" filled="f" stroked="f">
                <v:textbox>
                  <w:txbxContent>
                    <w:p w14:paraId="30ED1D16" w14:textId="77777777" w:rsidR="006F7388" w:rsidRDefault="006F7388" w:rsidP="00DD07DC">
                      <w:pPr>
                        <w:pStyle w:val="normal0"/>
                        <w:pBdr>
                          <w:top w:val="single" w:sz="4" w:space="1" w:color="auto"/>
                          <w:left w:val="single" w:sz="4" w:space="4" w:color="auto"/>
                          <w:bottom w:val="single" w:sz="4" w:space="1" w:color="auto"/>
                          <w:right w:val="single" w:sz="4" w:space="4" w:color="auto"/>
                        </w:pBdr>
                        <w:jc w:val="both"/>
                      </w:pPr>
                      <w:r>
                        <w:rPr>
                          <w:noProof/>
                          <w:lang w:eastAsia="en-US"/>
                        </w:rPr>
                        <w:drawing>
                          <wp:inline distT="0" distB="0" distL="0" distR="0" wp14:anchorId="70E375A2" wp14:editId="5A4C74EE">
                            <wp:extent cx="5510530" cy="1993900"/>
                            <wp:effectExtent l="0" t="0" r="1270" b="1270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1"/>
                                    <a:stretch>
                                      <a:fillRect/>
                                    </a:stretch>
                                  </pic:blipFill>
                                  <pic:spPr>
                                    <a:xfrm>
                                      <a:off x="0" y="0"/>
                                      <a:ext cx="5510530" cy="1993900"/>
                                    </a:xfrm>
                                    <a:prstGeom prst="rect">
                                      <a:avLst/>
                                    </a:prstGeom>
                                  </pic:spPr>
                                </pic:pic>
                              </a:graphicData>
                            </a:graphic>
                          </wp:inline>
                        </w:drawing>
                      </w:r>
                    </w:p>
                    <w:p w14:paraId="3C185EA7" w14:textId="301B5C04" w:rsidR="006F7388" w:rsidRPr="0066325D" w:rsidRDefault="006F7388" w:rsidP="00DD07DC">
                      <w:pPr>
                        <w:pStyle w:val="normal0"/>
                        <w:pBdr>
                          <w:top w:val="single" w:sz="4" w:space="1" w:color="auto"/>
                          <w:left w:val="single" w:sz="4" w:space="4" w:color="auto"/>
                          <w:bottom w:val="single" w:sz="4" w:space="1" w:color="auto"/>
                          <w:right w:val="single" w:sz="4" w:space="4" w:color="auto"/>
                        </w:pBdr>
                        <w:jc w:val="both"/>
                        <w:rPr>
                          <w:sz w:val="22"/>
                          <w:szCs w:val="22"/>
                        </w:rPr>
                      </w:pPr>
                      <w:r w:rsidRPr="0066325D">
                        <w:rPr>
                          <w:sz w:val="22"/>
                          <w:szCs w:val="22"/>
                        </w:rPr>
                        <w:t xml:space="preserve">Figure 1. “Map” page of the </w:t>
                      </w:r>
                      <w:proofErr w:type="spellStart"/>
                      <w:r w:rsidRPr="0066325D">
                        <w:rPr>
                          <w:sz w:val="22"/>
                          <w:szCs w:val="22"/>
                        </w:rPr>
                        <w:t>CoastWatch</w:t>
                      </w:r>
                      <w:proofErr w:type="spellEnd"/>
                      <w:r w:rsidRPr="0066325D">
                        <w:rPr>
                          <w:sz w:val="22"/>
                          <w:szCs w:val="22"/>
                        </w:rPr>
                        <w:t xml:space="preserve"> Browsers. </w:t>
                      </w:r>
                    </w:p>
                  </w:txbxContent>
                </v:textbox>
                <w10:wrap type="square"/>
              </v:shape>
            </w:pict>
          </mc:Fallback>
        </mc:AlternateContent>
      </w:r>
      <w:r w:rsidR="00BF7D03">
        <w:rPr>
          <w:b/>
        </w:rPr>
        <w:t>Compare different datasets in a particular region</w:t>
      </w:r>
    </w:p>
    <w:p w14:paraId="2B000400" w14:textId="2C0694D2" w:rsidR="005E7996" w:rsidRDefault="00345486">
      <w:pPr>
        <w:pStyle w:val="normal0"/>
        <w:jc w:val="both"/>
      </w:pPr>
      <w:r>
        <w:rPr>
          <w:noProof/>
          <w:lang w:eastAsia="en-US"/>
        </w:rPr>
        <mc:AlternateContent>
          <mc:Choice Requires="wps">
            <w:drawing>
              <wp:anchor distT="0" distB="0" distL="114300" distR="114300" simplePos="0" relativeHeight="251661312" behindDoc="0" locked="0" layoutInCell="1" allowOverlap="1" wp14:anchorId="3B3D178B" wp14:editId="432F12D4">
                <wp:simplePos x="0" y="0"/>
                <wp:positionH relativeFrom="column">
                  <wp:posOffset>0</wp:posOffset>
                </wp:positionH>
                <wp:positionV relativeFrom="paragraph">
                  <wp:posOffset>1447165</wp:posOffset>
                </wp:positionV>
                <wp:extent cx="5715000" cy="4114800"/>
                <wp:effectExtent l="0" t="0" r="254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5715000" cy="4114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D895C" w14:textId="77777777" w:rsidR="006F7388" w:rsidRDefault="006F7388" w:rsidP="00345486">
                            <w:pPr>
                              <w:pStyle w:val="normal0"/>
                              <w:jc w:val="both"/>
                            </w:pPr>
                            <w:r>
                              <w:rPr>
                                <w:noProof/>
                                <w:lang w:eastAsia="en-US"/>
                              </w:rPr>
                              <w:drawing>
                                <wp:inline distT="0" distB="0" distL="0" distR="0" wp14:anchorId="5331EC6F" wp14:editId="78A68CA9">
                                  <wp:extent cx="5628640" cy="3784600"/>
                                  <wp:effectExtent l="0" t="0" r="1016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tretch>
                                            <a:fillRect/>
                                          </a:stretch>
                                        </pic:blipFill>
                                        <pic:spPr>
                                          <a:xfrm>
                                            <a:off x="0" y="0"/>
                                            <a:ext cx="5628640" cy="3784600"/>
                                          </a:xfrm>
                                          <a:prstGeom prst="rect">
                                            <a:avLst/>
                                          </a:prstGeom>
                                        </pic:spPr>
                                      </pic:pic>
                                    </a:graphicData>
                                  </a:graphic>
                                </wp:inline>
                              </w:drawing>
                            </w:r>
                          </w:p>
                          <w:p w14:paraId="7F1B3E4C" w14:textId="77777777" w:rsidR="006F7388" w:rsidRPr="0066325D" w:rsidRDefault="006F7388" w:rsidP="00345486">
                            <w:pPr>
                              <w:pStyle w:val="normal0"/>
                              <w:jc w:val="both"/>
                              <w:rPr>
                                <w:sz w:val="22"/>
                                <w:szCs w:val="22"/>
                              </w:rPr>
                            </w:pPr>
                            <w:r w:rsidRPr="0066325D">
                              <w:rPr>
                                <w:sz w:val="22"/>
                                <w:szCs w:val="22"/>
                              </w:rPr>
                              <w:t xml:space="preserve">Figure 2. </w:t>
                            </w:r>
                            <w:proofErr w:type="gramStart"/>
                            <w:r w:rsidRPr="0066325D">
                              <w:rPr>
                                <w:sz w:val="22"/>
                                <w:szCs w:val="22"/>
                              </w:rPr>
                              <w:t xml:space="preserve">“Grid Data” page of the </w:t>
                            </w:r>
                            <w:proofErr w:type="spellStart"/>
                            <w:r w:rsidRPr="0066325D">
                              <w:rPr>
                                <w:sz w:val="22"/>
                                <w:szCs w:val="22"/>
                              </w:rPr>
                              <w:t>CoastWatch</w:t>
                            </w:r>
                            <w:proofErr w:type="spellEnd"/>
                            <w:r w:rsidRPr="0066325D">
                              <w:rPr>
                                <w:sz w:val="22"/>
                                <w:szCs w:val="22"/>
                              </w:rPr>
                              <w:t xml:space="preserve"> Browsers, showing a </w:t>
                            </w:r>
                            <w:proofErr w:type="spellStart"/>
                            <w:r w:rsidRPr="0066325D">
                              <w:rPr>
                                <w:sz w:val="22"/>
                                <w:szCs w:val="22"/>
                              </w:rPr>
                              <w:t>timeseries</w:t>
                            </w:r>
                            <w:proofErr w:type="spellEnd"/>
                            <w:r w:rsidRPr="0066325D">
                              <w:rPr>
                                <w:sz w:val="22"/>
                                <w:szCs w:val="22"/>
                              </w:rPr>
                              <w:t xml:space="preserve"> plot.</w:t>
                            </w:r>
                            <w:proofErr w:type="gramEnd"/>
                            <w:r w:rsidRPr="0066325D">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left:0;text-align:left;margin-left:0;margin-top:113.95pt;width:450pt;height:3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" filled="f" strokecolor="black [3213]">
                <v:textbox>
                  <w:txbxContent>
                    <w:p w14:paraId="03CD895C" w14:textId="77777777" w:rsidR="006F7388" w:rsidRDefault="006F7388" w:rsidP="00345486">
                      <w:pPr>
                        <w:pStyle w:val="normal0"/>
                        <w:jc w:val="both"/>
                      </w:pPr>
                      <w:r>
                        <w:rPr>
                          <w:noProof/>
                          <w:lang w:eastAsia="en-US"/>
                        </w:rPr>
                        <w:drawing>
                          <wp:inline distT="0" distB="0" distL="0" distR="0" wp14:anchorId="5331EC6F" wp14:editId="78A68CA9">
                            <wp:extent cx="5628640" cy="3784600"/>
                            <wp:effectExtent l="0" t="0" r="1016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tretch>
                                      <a:fillRect/>
                                    </a:stretch>
                                  </pic:blipFill>
                                  <pic:spPr>
                                    <a:xfrm>
                                      <a:off x="0" y="0"/>
                                      <a:ext cx="5628640" cy="3784600"/>
                                    </a:xfrm>
                                    <a:prstGeom prst="rect">
                                      <a:avLst/>
                                    </a:prstGeom>
                                  </pic:spPr>
                                </pic:pic>
                              </a:graphicData>
                            </a:graphic>
                          </wp:inline>
                        </w:drawing>
                      </w:r>
                    </w:p>
                    <w:p w14:paraId="7F1B3E4C" w14:textId="77777777" w:rsidR="006F7388" w:rsidRPr="0066325D" w:rsidRDefault="006F7388" w:rsidP="00345486">
                      <w:pPr>
                        <w:pStyle w:val="normal0"/>
                        <w:jc w:val="both"/>
                        <w:rPr>
                          <w:sz w:val="22"/>
                          <w:szCs w:val="22"/>
                        </w:rPr>
                      </w:pPr>
                      <w:r w:rsidRPr="0066325D">
                        <w:rPr>
                          <w:sz w:val="22"/>
                          <w:szCs w:val="22"/>
                        </w:rPr>
                        <w:t xml:space="preserve">Figure 2. </w:t>
                      </w:r>
                      <w:proofErr w:type="gramStart"/>
                      <w:r w:rsidRPr="0066325D">
                        <w:rPr>
                          <w:sz w:val="22"/>
                          <w:szCs w:val="22"/>
                        </w:rPr>
                        <w:t xml:space="preserve">“Grid Data” page of the </w:t>
                      </w:r>
                      <w:proofErr w:type="spellStart"/>
                      <w:r w:rsidRPr="0066325D">
                        <w:rPr>
                          <w:sz w:val="22"/>
                          <w:szCs w:val="22"/>
                        </w:rPr>
                        <w:t>CoastWatch</w:t>
                      </w:r>
                      <w:proofErr w:type="spellEnd"/>
                      <w:r w:rsidRPr="0066325D">
                        <w:rPr>
                          <w:sz w:val="22"/>
                          <w:szCs w:val="22"/>
                        </w:rPr>
                        <w:t xml:space="preserve"> Browsers, showing a </w:t>
                      </w:r>
                      <w:proofErr w:type="spellStart"/>
                      <w:r w:rsidRPr="0066325D">
                        <w:rPr>
                          <w:sz w:val="22"/>
                          <w:szCs w:val="22"/>
                        </w:rPr>
                        <w:t>timeseries</w:t>
                      </w:r>
                      <w:proofErr w:type="spellEnd"/>
                      <w:r w:rsidRPr="0066325D">
                        <w:rPr>
                          <w:sz w:val="22"/>
                          <w:szCs w:val="22"/>
                        </w:rPr>
                        <w:t xml:space="preserve"> plot.</w:t>
                      </w:r>
                      <w:proofErr w:type="gramEnd"/>
                      <w:r w:rsidRPr="0066325D">
                        <w:rPr>
                          <w:sz w:val="22"/>
                          <w:szCs w:val="22"/>
                        </w:rPr>
                        <w:t xml:space="preserve"> </w:t>
                      </w:r>
                    </w:p>
                  </w:txbxContent>
                </v:textbox>
                <w10:wrap type="square"/>
              </v:shape>
            </w:pict>
          </mc:Fallback>
        </mc:AlternateContent>
      </w:r>
      <w:r w:rsidR="00BF7D03">
        <w:t xml:space="preserve">To choose an area, click the “The Map” button on the Edit field (the green row) at the top of the page (Figure 1).  You can select one of the predefined regions, or select your own latitude and longitude limits.  If you want the map to span the dateline, make sure you are using the “WW360” browser. Similarly, if you want the map to span the prime meridian, make sure you are using the “WW180” browser. After you have the map displaying your region of interest, click the “Grid Data” button on the Edit field (the green row) at the top of the </w:t>
      </w:r>
      <w:r w:rsidR="0066325D">
        <w:t xml:space="preserve">“Grid Data” </w:t>
      </w:r>
      <w:r w:rsidR="00BF7D03">
        <w:t>page.</w:t>
      </w:r>
      <w:r w:rsidR="00DD07DC">
        <w:t xml:space="preserve"> </w:t>
      </w:r>
      <w:r w:rsidR="00BF7D03">
        <w:t>Select a dataset from the drop-down menu in the first orange row at the top of the page</w:t>
      </w:r>
      <w:r w:rsidR="0066325D">
        <w:t xml:space="preserve"> (Figure 2)</w:t>
      </w:r>
      <w:r w:rsidR="00BF7D03">
        <w:t>. Datase</w:t>
      </w:r>
      <w:r w:rsidR="001B2640">
        <w:t xml:space="preserve">ts are arranged </w:t>
      </w:r>
      <w:r w:rsidR="001B2640">
        <w:lastRenderedPageBreak/>
        <w:t>alphabetically.</w:t>
      </w:r>
      <w:r w:rsidR="00BF7D03">
        <w:t xml:space="preserve"> If there is not much color variation on the map you will want to change the palette (orange row #5) minimum and maximum values. By default</w:t>
      </w:r>
      <w:r w:rsidR="0066325D">
        <w:t>,</w:t>
      </w:r>
      <w:r w:rsidR="00BF7D03">
        <w:t xml:space="preserve"> chlorophyll is mapped to a log </w:t>
      </w:r>
      <w:proofErr w:type="gramStart"/>
      <w:r w:rsidR="00BF7D03">
        <w:t>scale,</w:t>
      </w:r>
      <w:proofErr w:type="gramEnd"/>
      <w:r w:rsidR="00BF7D03">
        <w:t xml:space="preserve"> it can be changed to a linear scale if that is preferred. By default, the most recent data available is displayed.  To select a different time, choose one in “Select a centered time” (orange row #3). As an exercise look at a daily composite of the following SST (sea-surface temperature) products for your region: </w:t>
      </w:r>
    </w:p>
    <w:p w14:paraId="3AA641DA" w14:textId="710BD3FE" w:rsidR="005E7996" w:rsidRDefault="005E7996">
      <w:pPr>
        <w:pStyle w:val="normal0"/>
        <w:jc w:val="both"/>
      </w:pPr>
    </w:p>
    <w:p w14:paraId="17391779" w14:textId="1B735E59" w:rsidR="005E7996" w:rsidRDefault="0066325D">
      <w:pPr>
        <w:pStyle w:val="normal0"/>
        <w:numPr>
          <w:ilvl w:val="0"/>
          <w:numId w:val="5"/>
        </w:numPr>
        <w:ind w:hanging="359"/>
        <w:contextualSpacing/>
        <w:jc w:val="both"/>
      </w:pPr>
      <w:r>
        <w:t xml:space="preserve">AMSR-E, a microwave measurement that </w:t>
      </w:r>
      <w:r w:rsidR="00BF7D03">
        <w:t>can see through clouds</w:t>
      </w:r>
    </w:p>
    <w:p w14:paraId="0446372E" w14:textId="67C2C05D" w:rsidR="005E7996" w:rsidRDefault="00BF7D03">
      <w:pPr>
        <w:pStyle w:val="normal0"/>
        <w:numPr>
          <w:ilvl w:val="0"/>
          <w:numId w:val="5"/>
        </w:numPr>
        <w:ind w:hanging="359"/>
        <w:contextualSpacing/>
        <w:jc w:val="both"/>
      </w:pPr>
      <w:r>
        <w:t>MODIS, an IR measurement that can not see through clouds</w:t>
      </w:r>
    </w:p>
    <w:p w14:paraId="14BF985C" w14:textId="388778E6" w:rsidR="005E7996" w:rsidRDefault="00BF7D03">
      <w:pPr>
        <w:pStyle w:val="normal0"/>
        <w:numPr>
          <w:ilvl w:val="0"/>
          <w:numId w:val="5"/>
        </w:numPr>
        <w:ind w:hanging="359"/>
        <w:contextualSpacing/>
        <w:jc w:val="both"/>
      </w:pPr>
      <w:r>
        <w:t>GOES, an IR measurement from a geostationary platform, taken every 15 minutes</w:t>
      </w:r>
    </w:p>
    <w:p w14:paraId="1544C130" w14:textId="48EDBF5F" w:rsidR="005E7996" w:rsidRPr="0066325D" w:rsidRDefault="005E7996" w:rsidP="0066325D">
      <w:pPr>
        <w:pStyle w:val="normal0"/>
        <w:jc w:val="both"/>
        <w:rPr>
          <w:sz w:val="16"/>
          <w:szCs w:val="16"/>
        </w:rPr>
      </w:pPr>
    </w:p>
    <w:p w14:paraId="09B41805" w14:textId="77777777" w:rsidR="005E7996" w:rsidRDefault="00BF7D03">
      <w:pPr>
        <w:pStyle w:val="normal0"/>
        <w:jc w:val="both"/>
      </w:pPr>
      <w:r>
        <w:t xml:space="preserve">Also look at each of these products in the various temporal compositing options that are available.  </w:t>
      </w:r>
      <w:proofErr w:type="gramStart"/>
      <w:r>
        <w:t>This is done by selecting a time period in row 2</w:t>
      </w:r>
      <w:proofErr w:type="gramEnd"/>
      <w:r>
        <w:t xml:space="preserve"> (yellow row). The temporal composites are the average data for a given time-period, based on a center time, meaning a 5-day composite for Aug 22 will include data from Aug 20-24.     </w:t>
      </w:r>
    </w:p>
    <w:p w14:paraId="5D0A3987" w14:textId="77777777" w:rsidR="005E7996" w:rsidRDefault="005E7996">
      <w:pPr>
        <w:pStyle w:val="normal0"/>
        <w:jc w:val="both"/>
      </w:pPr>
    </w:p>
    <w:p w14:paraId="6C4DD558" w14:textId="7A8CC961" w:rsidR="005E7996" w:rsidRDefault="00BF7D03">
      <w:pPr>
        <w:pStyle w:val="normal0"/>
        <w:jc w:val="both"/>
      </w:pPr>
      <w:r>
        <w:t xml:space="preserve">Near-Real-Time </w:t>
      </w:r>
      <w:r w:rsidR="0066325D">
        <w:t>(NRT) d</w:t>
      </w:r>
      <w:r>
        <w:t xml:space="preserve">ata vs. Science Quality </w:t>
      </w:r>
      <w:r w:rsidR="0066325D">
        <w:t>d</w:t>
      </w:r>
      <w:r>
        <w:t xml:space="preserve">ata - </w:t>
      </w:r>
      <w:r w:rsidR="0066325D">
        <w:t xml:space="preserve">NRT data </w:t>
      </w:r>
      <w:r>
        <w:t>is between a few minutes and a few months old. The goal is to make the data available as soon as p</w:t>
      </w:r>
      <w:r w:rsidR="004A2766">
        <w:t>ossible. Science quality data are</w:t>
      </w:r>
      <w:r>
        <w:t xml:space="preserve"> at least two months old. The extra time is used for additional quality control and validation of the data. Sometimes different processing methods are used for science quality and near-real-time data sets.  The browsers have both </w:t>
      </w:r>
      <w:r w:rsidR="0066325D">
        <w:t>NRT</w:t>
      </w:r>
      <w:r>
        <w:t xml:space="preserve"> and science quality data sets. </w:t>
      </w:r>
      <w:r w:rsidR="0066325D">
        <w:t>NRT</w:t>
      </w:r>
      <w:r>
        <w:t xml:space="preserve"> datasets may or may not be labeled as such. Science quality data sets are always labeled "Science Quality".</w:t>
      </w:r>
    </w:p>
    <w:p w14:paraId="7DFF061B" w14:textId="77777777" w:rsidR="005E7996" w:rsidRDefault="005E7996">
      <w:pPr>
        <w:pStyle w:val="normal0"/>
        <w:jc w:val="both"/>
      </w:pPr>
    </w:p>
    <w:p w14:paraId="3B9A3A50" w14:textId="77777777" w:rsidR="005E7996" w:rsidRDefault="00BF7D03">
      <w:pPr>
        <w:pStyle w:val="normal0"/>
        <w:spacing w:after="120"/>
        <w:jc w:val="both"/>
      </w:pPr>
      <w:r>
        <w:rPr>
          <w:b/>
        </w:rPr>
        <w:t xml:space="preserve">Viewing a </w:t>
      </w:r>
      <w:proofErr w:type="spellStart"/>
      <w:r>
        <w:rPr>
          <w:b/>
        </w:rPr>
        <w:t>timeseries</w:t>
      </w:r>
      <w:proofErr w:type="spellEnd"/>
    </w:p>
    <w:p w14:paraId="26BBD652" w14:textId="633B063F" w:rsidR="005E7996" w:rsidRDefault="00BF7D03">
      <w:pPr>
        <w:pStyle w:val="normal0"/>
        <w:jc w:val="both"/>
      </w:pPr>
      <w:r>
        <w:t xml:space="preserve">Make sure you are on the “Grid data” page </w:t>
      </w:r>
      <w:r w:rsidR="00345486">
        <w:t xml:space="preserve">(Figure 2) </w:t>
      </w:r>
      <w:r>
        <w:t xml:space="preserve">and then click on any point on the map to create a </w:t>
      </w:r>
      <w:proofErr w:type="spellStart"/>
      <w:r>
        <w:t>timeseries</w:t>
      </w:r>
      <w:proofErr w:type="spellEnd"/>
      <w:r>
        <w:t xml:space="preserve"> of the data at that point. The </w:t>
      </w:r>
      <w:proofErr w:type="spellStart"/>
      <w:r>
        <w:t>timeseries</w:t>
      </w:r>
      <w:proofErr w:type="spellEnd"/>
      <w:r>
        <w:t xml:space="preserve"> plot will show up on the right side of the page.  The end time of the plot corresponds to the time of the image displayed on the left.  The default is to display a month of data.  To increase the length of the </w:t>
      </w:r>
      <w:proofErr w:type="spellStart"/>
      <w:r>
        <w:t>timeseries</w:t>
      </w:r>
      <w:proofErr w:type="spellEnd"/>
      <w:r>
        <w:t xml:space="preserve"> displayed, change the beginning data in “Select a begin time” (yellow row #8). To see a </w:t>
      </w:r>
      <w:proofErr w:type="spellStart"/>
      <w:r>
        <w:t>timeseries</w:t>
      </w:r>
      <w:proofErr w:type="spellEnd"/>
      <w:r>
        <w:t xml:space="preserve"> at a different spot simply click on that spot on the map or enter the exact coordinates in “Optional” (orange row #7).  Only one </w:t>
      </w:r>
      <w:proofErr w:type="spellStart"/>
      <w:r>
        <w:t>timeseries</w:t>
      </w:r>
      <w:proofErr w:type="spellEnd"/>
      <w:r>
        <w:t xml:space="preserve"> can be viewed at a time.  To remove the </w:t>
      </w:r>
      <w:proofErr w:type="spellStart"/>
      <w:r>
        <w:t>timeseries</w:t>
      </w:r>
      <w:proofErr w:type="spellEnd"/>
      <w:r>
        <w:t xml:space="preserve"> click any spot on the </w:t>
      </w:r>
      <w:proofErr w:type="spellStart"/>
      <w:r>
        <w:t>timeseries</w:t>
      </w:r>
      <w:proofErr w:type="spellEnd"/>
      <w:r>
        <w:t xml:space="preserve"> plot. </w:t>
      </w:r>
    </w:p>
    <w:p w14:paraId="6A6B7949" w14:textId="77777777" w:rsidR="00345486" w:rsidRDefault="00345486">
      <w:pPr>
        <w:pStyle w:val="normal0"/>
        <w:jc w:val="both"/>
      </w:pPr>
    </w:p>
    <w:p w14:paraId="0F19D7AA" w14:textId="77777777" w:rsidR="005E7996" w:rsidRDefault="00BF7D03">
      <w:pPr>
        <w:pStyle w:val="normal0"/>
        <w:spacing w:after="120"/>
        <w:jc w:val="both"/>
      </w:pPr>
      <w:r>
        <w:rPr>
          <w:b/>
        </w:rPr>
        <w:t>Comparing satellite data to buoy data</w:t>
      </w:r>
    </w:p>
    <w:p w14:paraId="6D73605C" w14:textId="4EBB0D40" w:rsidR="005E7996" w:rsidRDefault="00BF7D03">
      <w:pPr>
        <w:pStyle w:val="normal0"/>
        <w:jc w:val="both"/>
      </w:pPr>
      <w:r>
        <w:t>Select any SST product from the “Grid Data” page and make sure the color palette is fully utilized (i.e., the map isn’t entirely blue or red), by changing the palette minimum and maximum values if necessary.  Select the “Station Data 1” button on the Edit field (the green line) at the top of the page.  Select “SST (NDBC Buoy)” from the drop down menu.  The browser will automatically sync the times of the two different datasets (if you don’t want them synched, go the “The Map” page an</w:t>
      </w:r>
      <w:r w:rsidR="0066325D">
        <w:t xml:space="preserve">d uncheck “Synchronize times”, </w:t>
      </w:r>
      <w:r>
        <w:t xml:space="preserve">see Figure 1). If you have changed the min and/or max of the color palette for the satellite field, you will also have to change the min and/or max of the color palette for the buoy data to get them on the same scale. The buoys will show up as colored boxes </w:t>
      </w:r>
      <w:r w:rsidR="0066325D">
        <w:br/>
      </w:r>
      <w:r>
        <w:lastRenderedPageBreak/>
        <w:t xml:space="preserve">(Figure 3).  If they are gray that means there is no data from them for the selected </w:t>
      </w:r>
      <w:proofErr w:type="spellStart"/>
      <w:r>
        <w:t>timeperiod</w:t>
      </w:r>
      <w:proofErr w:type="spellEnd"/>
      <w:r>
        <w:t xml:space="preserve">.  </w:t>
      </w:r>
      <w:proofErr w:type="spellStart"/>
      <w:r>
        <w:t>Timeseries</w:t>
      </w:r>
      <w:proofErr w:type="spellEnd"/>
      <w:r>
        <w:t xml:space="preserve"> of buoy data can also be plotted as described </w:t>
      </w:r>
      <w:r w:rsidR="0066325D">
        <w:t>previously</w:t>
      </w:r>
      <w:r>
        <w:t xml:space="preserve">. </w:t>
      </w:r>
    </w:p>
    <w:p w14:paraId="33C51C69" w14:textId="5497A7AE" w:rsidR="001B2640" w:rsidRPr="0066325D" w:rsidRDefault="001B2640" w:rsidP="0066325D">
      <w:pPr>
        <w:pStyle w:val="normal0"/>
        <w:jc w:val="both"/>
      </w:pPr>
    </w:p>
    <w:p w14:paraId="2DD07651" w14:textId="1C54D66F" w:rsidR="005E7996" w:rsidRDefault="00BF7D03">
      <w:pPr>
        <w:pStyle w:val="normal0"/>
        <w:spacing w:after="120"/>
        <w:jc w:val="both"/>
      </w:pPr>
      <w:r>
        <w:rPr>
          <w:b/>
        </w:rPr>
        <w:t>Overlay vector wind fields</w:t>
      </w:r>
    </w:p>
    <w:p w14:paraId="3157D81E" w14:textId="7FB5692F" w:rsidR="005E7996" w:rsidRDefault="00BF7D03">
      <w:pPr>
        <w:pStyle w:val="normal0"/>
        <w:jc w:val="both"/>
      </w:pPr>
      <w:r>
        <w:t xml:space="preserve">Select the “Vector Data” button on the Edit field (the green row) at the top of the page. Select one of the wind products from the drop-down list.  The wind vectors will show up over whatever field is displayed on the map.  The browser will automatically sync the times of the two different datasets (if you don’t want them synched, go the “The Map” page and uncheck “Synchronize times”, see Figure 1).  To have the map show the wind speed as the </w:t>
      </w:r>
      <w:r w:rsidR="0066325D">
        <w:t xml:space="preserve">colored </w:t>
      </w:r>
      <w:r>
        <w:t xml:space="preserve">mapped variable, go to the “Grid Data” page and select the modulus parameter of the wind product whose vectors are displayed.  </w:t>
      </w:r>
    </w:p>
    <w:p w14:paraId="120AD6CF" w14:textId="45E0D124" w:rsidR="005E7996" w:rsidRDefault="005E7996">
      <w:pPr>
        <w:pStyle w:val="normal0"/>
        <w:jc w:val="both"/>
      </w:pPr>
    </w:p>
    <w:p w14:paraId="44DF89DB" w14:textId="05F897F6" w:rsidR="005E7996" w:rsidRDefault="00BF7D03">
      <w:pPr>
        <w:pStyle w:val="normal0"/>
        <w:spacing w:after="120"/>
        <w:jc w:val="both"/>
      </w:pPr>
      <w:r>
        <w:rPr>
          <w:b/>
        </w:rPr>
        <w:t>Add contour lines</w:t>
      </w:r>
    </w:p>
    <w:p w14:paraId="4EB87B69" w14:textId="738341BB" w:rsidR="005E7996" w:rsidRDefault="0066325D">
      <w:pPr>
        <w:pStyle w:val="normal0"/>
        <w:jc w:val="both"/>
      </w:pPr>
      <w:r>
        <w:rPr>
          <w:noProof/>
          <w:lang w:eastAsia="en-US"/>
        </w:rPr>
        <mc:AlternateContent>
          <mc:Choice Requires="wps">
            <w:drawing>
              <wp:anchor distT="0" distB="0" distL="114300" distR="114300" simplePos="0" relativeHeight="251662336" behindDoc="0" locked="0" layoutInCell="1" allowOverlap="1" wp14:anchorId="1259B506" wp14:editId="386E6F6D">
                <wp:simplePos x="0" y="0"/>
                <wp:positionH relativeFrom="column">
                  <wp:posOffset>0</wp:posOffset>
                </wp:positionH>
                <wp:positionV relativeFrom="paragraph">
                  <wp:posOffset>1296670</wp:posOffset>
                </wp:positionV>
                <wp:extent cx="5600700" cy="4343400"/>
                <wp:effectExtent l="0" t="0" r="381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5600700" cy="4343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BEB04" w14:textId="77777777" w:rsidR="006F7388" w:rsidRDefault="006F7388" w:rsidP="00345486">
                            <w:pPr>
                              <w:pStyle w:val="normal0"/>
                              <w:jc w:val="both"/>
                            </w:pPr>
                            <w:r>
                              <w:rPr>
                                <w:noProof/>
                                <w:lang w:eastAsia="en-US"/>
                              </w:rPr>
                              <w:drawing>
                                <wp:inline distT="0" distB="0" distL="0" distR="0" wp14:anchorId="6B38D434" wp14:editId="1039F443">
                                  <wp:extent cx="5514340" cy="38608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tretch>
                                            <a:fillRect/>
                                          </a:stretch>
                                        </pic:blipFill>
                                        <pic:spPr>
                                          <a:xfrm>
                                            <a:off x="0" y="0"/>
                                            <a:ext cx="5514340" cy="3860800"/>
                                          </a:xfrm>
                                          <a:prstGeom prst="rect">
                                            <a:avLst/>
                                          </a:prstGeom>
                                        </pic:spPr>
                                      </pic:pic>
                                    </a:graphicData>
                                  </a:graphic>
                                </wp:inline>
                              </w:drawing>
                            </w:r>
                          </w:p>
                          <w:p w14:paraId="72E3A7F5" w14:textId="6F241343" w:rsidR="006F7388" w:rsidRDefault="006F7388" w:rsidP="00345486">
                            <w:pPr>
                              <w:pStyle w:val="normal0"/>
                              <w:jc w:val="both"/>
                            </w:pPr>
                            <w:r w:rsidRPr="0066325D">
                              <w:rPr>
                                <w:sz w:val="22"/>
                                <w:szCs w:val="22"/>
                              </w:rPr>
                              <w:t xml:space="preserve">Figure 3.  “Station Data” page of the </w:t>
                            </w:r>
                            <w:proofErr w:type="spellStart"/>
                            <w:r w:rsidRPr="0066325D">
                              <w:rPr>
                                <w:sz w:val="22"/>
                                <w:szCs w:val="22"/>
                              </w:rPr>
                              <w:t>CoastWatch</w:t>
                            </w:r>
                            <w:proofErr w:type="spellEnd"/>
                            <w:r w:rsidRPr="0066325D">
                              <w:rPr>
                                <w:sz w:val="22"/>
                                <w:szCs w:val="22"/>
                              </w:rPr>
                              <w:t xml:space="preserve"> browsers, showing a spatial and temporal comparison between satellite SST data and SST data from NDBC buoys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left:0;text-align:left;margin-left:0;margin-top:102.1pt;width:441pt;height:3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" filled="f" strokecolor="black [3213]">
                <v:textbox>
                  <w:txbxContent>
                    <w:p w14:paraId="473BEB04" w14:textId="77777777" w:rsidR="006F7388" w:rsidRDefault="006F7388" w:rsidP="00345486">
                      <w:pPr>
                        <w:pStyle w:val="normal0"/>
                        <w:jc w:val="both"/>
                      </w:pPr>
                      <w:r>
                        <w:rPr>
                          <w:noProof/>
                          <w:lang w:eastAsia="en-US"/>
                        </w:rPr>
                        <w:drawing>
                          <wp:inline distT="0" distB="0" distL="0" distR="0" wp14:anchorId="6B38D434" wp14:editId="1039F443">
                            <wp:extent cx="5514340" cy="38608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tretch>
                                      <a:fillRect/>
                                    </a:stretch>
                                  </pic:blipFill>
                                  <pic:spPr>
                                    <a:xfrm>
                                      <a:off x="0" y="0"/>
                                      <a:ext cx="5514340" cy="3860800"/>
                                    </a:xfrm>
                                    <a:prstGeom prst="rect">
                                      <a:avLst/>
                                    </a:prstGeom>
                                  </pic:spPr>
                                </pic:pic>
                              </a:graphicData>
                            </a:graphic>
                          </wp:inline>
                        </w:drawing>
                      </w:r>
                    </w:p>
                    <w:p w14:paraId="72E3A7F5" w14:textId="6F241343" w:rsidR="006F7388" w:rsidRDefault="006F7388" w:rsidP="00345486">
                      <w:pPr>
                        <w:pStyle w:val="normal0"/>
                        <w:jc w:val="both"/>
                      </w:pPr>
                      <w:r w:rsidRPr="0066325D">
                        <w:rPr>
                          <w:sz w:val="22"/>
                          <w:szCs w:val="22"/>
                        </w:rPr>
                        <w:t xml:space="preserve">Figure 3.  “Station Data” page of the </w:t>
                      </w:r>
                      <w:proofErr w:type="spellStart"/>
                      <w:r w:rsidRPr="0066325D">
                        <w:rPr>
                          <w:sz w:val="22"/>
                          <w:szCs w:val="22"/>
                        </w:rPr>
                        <w:t>CoastWatch</w:t>
                      </w:r>
                      <w:proofErr w:type="spellEnd"/>
                      <w:r w:rsidRPr="0066325D">
                        <w:rPr>
                          <w:sz w:val="22"/>
                          <w:szCs w:val="22"/>
                        </w:rPr>
                        <w:t xml:space="preserve"> browsers, showing a spatial and temporal comparison between satellite SST data and SST data from NDBC buoys</w:t>
                      </w:r>
                      <w:r>
                        <w:t xml:space="preserve">. </w:t>
                      </w:r>
                    </w:p>
                  </w:txbxContent>
                </v:textbox>
                <w10:wrap type="square"/>
              </v:shape>
            </w:pict>
          </mc:Fallback>
        </mc:AlternateContent>
      </w:r>
      <w:r w:rsidR="00BF7D03">
        <w:t xml:space="preserve">Select the “Contour Data” button on the Edit field (the green row) at the top of the page. Select a variable to contour.  It does not have to be the same variable mapped out. The contours will show up over whatever field is displayed on the map.  The browser will automatically sync the times of the two different datasets (if you don’t want them synched, go the “The Map” page and uncheck “Synchronize times”).  The default color of the contours is </w:t>
      </w:r>
      <w:r>
        <w:t>red</w:t>
      </w:r>
      <w:r w:rsidR="00BF7D03">
        <w:t xml:space="preserve">, it can be changed in “Select a color” (yellow row #2).  The number of contour lines can be adjusted in “Draw lines at” (orange row #3).  Specifying </w:t>
      </w:r>
      <w:r w:rsidR="00BF7D03">
        <w:lastRenderedPageBreak/>
        <w:t xml:space="preserve">one number will set up </w:t>
      </w:r>
      <w:proofErr w:type="gramStart"/>
      <w:r w:rsidR="00BF7D03">
        <w:t>a constant</w:t>
      </w:r>
      <w:proofErr w:type="gramEnd"/>
      <w:r w:rsidR="00BF7D03">
        <w:t xml:space="preserve"> interval spacing. Entering a list of values will set the contours lines at those specific values.  </w:t>
      </w:r>
    </w:p>
    <w:p w14:paraId="166357B8" w14:textId="77777777" w:rsidR="005E7996" w:rsidRDefault="005E7996">
      <w:pPr>
        <w:pStyle w:val="normal0"/>
        <w:jc w:val="both"/>
      </w:pPr>
    </w:p>
    <w:p w14:paraId="7C28E8E2" w14:textId="77777777" w:rsidR="005E7996" w:rsidRDefault="00BF7D03">
      <w:pPr>
        <w:pStyle w:val="normal0"/>
        <w:spacing w:after="120"/>
        <w:jc w:val="both"/>
      </w:pPr>
      <w:r>
        <w:rPr>
          <w:b/>
        </w:rPr>
        <w:t xml:space="preserve">Make a quick animation </w:t>
      </w:r>
    </w:p>
    <w:p w14:paraId="487B2B66" w14:textId="77777777" w:rsidR="005E7996" w:rsidRDefault="00BF7D03">
      <w:pPr>
        <w:pStyle w:val="normal0"/>
        <w:jc w:val="both"/>
      </w:pPr>
      <w:r>
        <w:t>Select the “The Map” button on the Edit field (the green row) at the top of the page.  Select the number of images to animate (orange row #5) and click on “View it!</w:t>
      </w:r>
      <w:proofErr w:type="gramStart"/>
      <w:r>
        <w:t>”.</w:t>
      </w:r>
      <w:proofErr w:type="gramEnd"/>
      <w:r>
        <w:t xml:space="preserve"> This should not be done for a large number of </w:t>
      </w:r>
      <w:proofErr w:type="spellStart"/>
      <w:r>
        <w:t>timesteps</w:t>
      </w:r>
      <w:proofErr w:type="spellEnd"/>
      <w:r>
        <w:t xml:space="preserve">!  </w:t>
      </w:r>
    </w:p>
    <w:p w14:paraId="383CC74A" w14:textId="77777777" w:rsidR="005E7996" w:rsidRDefault="005E7996">
      <w:pPr>
        <w:pStyle w:val="normal0"/>
      </w:pPr>
      <w:bookmarkStart w:id="7" w:name="h.rr7438oo2cmi" w:colFirst="0" w:colLast="0"/>
      <w:bookmarkEnd w:id="7"/>
    </w:p>
    <w:p w14:paraId="0EB6368E" w14:textId="77777777" w:rsidR="005E7996" w:rsidRDefault="00BF7D03">
      <w:pPr>
        <w:pStyle w:val="normal0"/>
      </w:pPr>
      <w:bookmarkStart w:id="8" w:name="h.70szdwqfbe4d" w:colFirst="0" w:colLast="0"/>
      <w:bookmarkEnd w:id="8"/>
      <w:r>
        <w:rPr>
          <w:b/>
        </w:rPr>
        <w:t>For more help</w:t>
      </w:r>
    </w:p>
    <w:p w14:paraId="7F57A2CC" w14:textId="77777777" w:rsidR="005E7996" w:rsidRDefault="005E7996">
      <w:pPr>
        <w:pStyle w:val="normal0"/>
      </w:pPr>
      <w:bookmarkStart w:id="9" w:name="h.i0848qkvaql" w:colFirst="0" w:colLast="0"/>
      <w:bookmarkEnd w:id="9"/>
    </w:p>
    <w:p w14:paraId="600D7BAC" w14:textId="77777777" w:rsidR="005E7996" w:rsidRDefault="00BF7D03">
      <w:pPr>
        <w:pStyle w:val="normal0"/>
      </w:pPr>
      <w:bookmarkStart w:id="10" w:name="h.w79dcank320t" w:colFirst="0" w:colLast="0"/>
      <w:bookmarkEnd w:id="10"/>
      <w:r>
        <w:t xml:space="preserve">See the Help link at the top of each </w:t>
      </w:r>
      <w:proofErr w:type="spellStart"/>
      <w:r>
        <w:t>CWBrowsers</w:t>
      </w:r>
      <w:proofErr w:type="spellEnd"/>
      <w:r>
        <w:t xml:space="preserve">, e.g., </w:t>
      </w:r>
    </w:p>
    <w:bookmarkStart w:id="11" w:name="h.kl2vljmj9ref" w:colFirst="0" w:colLast="0"/>
    <w:bookmarkEnd w:id="11"/>
    <w:p w14:paraId="004E503A" w14:textId="77777777" w:rsidR="005E7996" w:rsidRDefault="00BF7D03">
      <w:pPr>
        <w:pStyle w:val="normal0"/>
      </w:pPr>
      <w:r>
        <w:fldChar w:fldCharType="begin"/>
      </w:r>
      <w:r>
        <w:instrText xml:space="preserve"> HYPERLINK "http://coastwatch.pfeg.noaa.gov/coastwatch/CWBrowserWW180Info.html" \h </w:instrText>
      </w:r>
      <w:r>
        <w:fldChar w:fldCharType="separate"/>
      </w:r>
      <w:r>
        <w:rPr>
          <w:color w:val="1155CC"/>
          <w:u w:val="single"/>
        </w:rPr>
        <w:t>http://coastwatch.pfeg.noaa.gov/coastwatch/CWBrowserWW180Info.html</w:t>
      </w:r>
      <w:r>
        <w:rPr>
          <w:color w:val="1155CC"/>
          <w:u w:val="single"/>
        </w:rPr>
        <w:fldChar w:fldCharType="end"/>
      </w:r>
      <w:r>
        <w:t xml:space="preserve"> </w:t>
      </w:r>
    </w:p>
    <w:p w14:paraId="57687345" w14:textId="77777777" w:rsidR="005E7996" w:rsidRDefault="005E7996">
      <w:pPr>
        <w:pStyle w:val="normal0"/>
      </w:pPr>
      <w:bookmarkStart w:id="12" w:name="h.9xeysj6qx3kr" w:colFirst="0" w:colLast="0"/>
      <w:bookmarkEnd w:id="12"/>
    </w:p>
    <w:p w14:paraId="5D1B12BB" w14:textId="77777777" w:rsidR="005E7996" w:rsidRDefault="005E7996">
      <w:pPr>
        <w:pStyle w:val="Heading1"/>
      </w:pPr>
      <w:bookmarkStart w:id="13" w:name="h.i5tcmkjfiav1" w:colFirst="0" w:colLast="0"/>
      <w:bookmarkEnd w:id="13"/>
    </w:p>
    <w:p w14:paraId="72AA710A" w14:textId="77777777" w:rsidR="005E7996" w:rsidRDefault="00BF7D03">
      <w:pPr>
        <w:pStyle w:val="normal0"/>
      </w:pPr>
      <w:r>
        <w:br w:type="page"/>
      </w:r>
    </w:p>
    <w:p w14:paraId="0FBF760F" w14:textId="7D3E99F0" w:rsidR="005E7996" w:rsidRDefault="00BF7D03">
      <w:pPr>
        <w:pStyle w:val="Heading1"/>
      </w:pPr>
      <w:bookmarkStart w:id="14" w:name="h.6x79y91hz50r" w:colFirst="0" w:colLast="0"/>
      <w:bookmarkStart w:id="15" w:name="h.pobpvmerdd7m" w:colFirst="0" w:colLast="0"/>
      <w:bookmarkStart w:id="16" w:name="_Ref241224589"/>
      <w:bookmarkStart w:id="17" w:name="_Ref241224660"/>
      <w:bookmarkStart w:id="18" w:name="_Toc241229734"/>
      <w:bookmarkEnd w:id="14"/>
      <w:bookmarkEnd w:id="15"/>
      <w:r>
        <w:lastRenderedPageBreak/>
        <w:t>ERDDAP</w:t>
      </w:r>
      <w:bookmarkEnd w:id="16"/>
      <w:bookmarkEnd w:id="17"/>
      <w:bookmarkEnd w:id="18"/>
      <w:r>
        <w:t xml:space="preserve"> </w:t>
      </w:r>
    </w:p>
    <w:p w14:paraId="76DE6F25" w14:textId="77777777" w:rsidR="00F570AD" w:rsidRDefault="00F570AD" w:rsidP="00F570AD"/>
    <w:p w14:paraId="4E5AD859" w14:textId="77777777" w:rsidR="00F570AD" w:rsidRPr="007E70FC" w:rsidRDefault="00F570AD" w:rsidP="00F570AD">
      <w:pPr>
        <w:pBdr>
          <w:top w:val="single" w:sz="4" w:space="1" w:color="auto"/>
          <w:left w:val="single" w:sz="4" w:space="4" w:color="auto"/>
          <w:bottom w:val="single" w:sz="4" w:space="1" w:color="auto"/>
          <w:right w:val="single" w:sz="4" w:space="4" w:color="auto"/>
        </w:pBdr>
        <w:rPr>
          <w:rFonts w:ascii="Arial" w:hAnsi="Arial"/>
          <w:sz w:val="16"/>
          <w:szCs w:val="16"/>
        </w:rPr>
      </w:pPr>
    </w:p>
    <w:p w14:paraId="0E2ABC8E" w14:textId="77777777" w:rsidR="00F570AD" w:rsidRPr="00937163" w:rsidRDefault="00F570AD" w:rsidP="00F570AD">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http://coastwatch.pfeg.noaa.gov/erddap</w:t>
      </w:r>
      <w:r>
        <w:rPr>
          <w:rFonts w:ascii="Arial" w:hAnsi="Arial"/>
          <w:sz w:val="28"/>
        </w:rPr>
        <w:t xml:space="preserve">                                 or </w:t>
      </w:r>
    </w:p>
    <w:p w14:paraId="18904E7B" w14:textId="77777777" w:rsidR="00F570AD" w:rsidRDefault="00F570AD" w:rsidP="00F570AD">
      <w:pPr>
        <w:pBdr>
          <w:top w:val="single" w:sz="4" w:space="1" w:color="auto"/>
          <w:left w:val="single" w:sz="4" w:space="4" w:color="auto"/>
          <w:bottom w:val="single" w:sz="4" w:space="1" w:color="auto"/>
          <w:right w:val="single" w:sz="4" w:space="4" w:color="auto"/>
        </w:pBdr>
        <w:rPr>
          <w:rFonts w:ascii="Arial" w:hAnsi="Arial"/>
          <w:sz w:val="28"/>
        </w:rPr>
      </w:pPr>
      <w:r w:rsidRPr="00937163">
        <w:rPr>
          <w:rFonts w:ascii="Arial" w:hAnsi="Arial"/>
          <w:sz w:val="28"/>
        </w:rPr>
        <w:t>http://</w:t>
      </w:r>
      <w:r>
        <w:rPr>
          <w:rFonts w:ascii="Arial" w:hAnsi="Arial"/>
          <w:sz w:val="28"/>
        </w:rPr>
        <w:t>upwell</w:t>
      </w:r>
      <w:r w:rsidRPr="00937163">
        <w:rPr>
          <w:rFonts w:ascii="Arial" w:hAnsi="Arial"/>
          <w:sz w:val="28"/>
        </w:rPr>
        <w:t>.pfeg.noaa.gov/erddap/griddap</w:t>
      </w:r>
    </w:p>
    <w:p w14:paraId="731F95AE" w14:textId="77777777" w:rsidR="00F570AD" w:rsidRDefault="00F570AD" w:rsidP="00F570AD">
      <w:pPr>
        <w:pBdr>
          <w:top w:val="single" w:sz="4" w:space="1" w:color="auto"/>
          <w:left w:val="single" w:sz="4" w:space="4" w:color="auto"/>
          <w:bottom w:val="single" w:sz="4" w:space="1" w:color="auto"/>
          <w:right w:val="single" w:sz="4" w:space="4" w:color="auto"/>
        </w:pBdr>
      </w:pPr>
    </w:p>
    <w:p w14:paraId="1DBE1B9D" w14:textId="77777777" w:rsidR="00F570AD" w:rsidRPr="004151E4" w:rsidRDefault="00F570AD" w:rsidP="00F570AD">
      <w:pPr>
        <w:pBdr>
          <w:top w:val="single" w:sz="4" w:space="1" w:color="auto"/>
          <w:left w:val="single" w:sz="4" w:space="4" w:color="auto"/>
          <w:bottom w:val="single" w:sz="4" w:space="1" w:color="auto"/>
          <w:right w:val="single" w:sz="4" w:space="4" w:color="auto"/>
        </w:pBdr>
        <w:jc w:val="center"/>
        <w:rPr>
          <w:rFonts w:ascii="Arial" w:hAnsi="Arial"/>
          <w:sz w:val="28"/>
          <w:lang w:bidi="en-US"/>
        </w:rPr>
      </w:pPr>
      <w:proofErr w:type="gramStart"/>
      <w:r>
        <w:rPr>
          <w:rFonts w:ascii="Arial" w:hAnsi="Arial"/>
          <w:b/>
          <w:color w:val="FF0000"/>
          <w:sz w:val="28"/>
        </w:rPr>
        <w:t>or</w:t>
      </w:r>
      <w:proofErr w:type="gramEnd"/>
      <w:r>
        <w:rPr>
          <w:rFonts w:ascii="Arial" w:hAnsi="Arial"/>
          <w:b/>
          <w:color w:val="FF0000"/>
          <w:sz w:val="28"/>
        </w:rPr>
        <w:t xml:space="preserve"> </w:t>
      </w:r>
      <w:proofErr w:type="spellStart"/>
      <w:r>
        <w:rPr>
          <w:rFonts w:ascii="Arial" w:hAnsi="Arial"/>
          <w:b/>
          <w:color w:val="FF0000"/>
          <w:sz w:val="28"/>
        </w:rPr>
        <w:t>goo</w:t>
      </w:r>
      <w:r w:rsidRPr="00B22FA5">
        <w:rPr>
          <w:rFonts w:ascii="Arial" w:hAnsi="Arial"/>
          <w:b/>
          <w:color w:val="FF0000"/>
          <w:sz w:val="28"/>
        </w:rPr>
        <w:t>gle</w:t>
      </w:r>
      <w:proofErr w:type="spellEnd"/>
      <w:r w:rsidRPr="00B22FA5">
        <w:rPr>
          <w:rFonts w:ascii="Arial" w:hAnsi="Arial"/>
          <w:b/>
          <w:color w:val="FF0000"/>
          <w:sz w:val="28"/>
        </w:rPr>
        <w:t xml:space="preserve"> </w:t>
      </w:r>
      <w:r>
        <w:rPr>
          <w:rFonts w:ascii="Arial" w:hAnsi="Arial"/>
          <w:b/>
          <w:color w:val="FF0000"/>
          <w:sz w:val="28"/>
        </w:rPr>
        <w:t>“ERDDAP ERD” or “ERDDAP UAF”</w:t>
      </w:r>
    </w:p>
    <w:p w14:paraId="5ACB78C1" w14:textId="77777777" w:rsidR="005E7996" w:rsidRDefault="005E7996">
      <w:pPr>
        <w:pStyle w:val="normal0"/>
      </w:pPr>
    </w:p>
    <w:p w14:paraId="4AE458EF" w14:textId="1F477D30" w:rsidR="005E7996" w:rsidRDefault="00BF7D03">
      <w:pPr>
        <w:pStyle w:val="normal0"/>
      </w:pPr>
      <w:r>
        <w:t xml:space="preserve">ERDDAP stands for the Environmental Research Division’s Data Access Program.  ERDDAP is a web application (for humans with browsers)  and a web service (with services for computer programs). It was written by Bob Simons </w:t>
      </w:r>
      <w:r w:rsidR="0066325D">
        <w:t xml:space="preserve">to provide </w:t>
      </w:r>
      <w:proofErr w:type="gramStart"/>
      <w:r w:rsidR="0066325D">
        <w:t>a</w:t>
      </w:r>
      <w:proofErr w:type="gramEnd"/>
      <w:r>
        <w:t xml:space="preserve"> easier access to datasets for both people and machines. ERDDAP: </w:t>
      </w:r>
    </w:p>
    <w:p w14:paraId="353493FA" w14:textId="77777777" w:rsidR="005E7996" w:rsidRDefault="005E7996">
      <w:pPr>
        <w:pStyle w:val="normal0"/>
      </w:pPr>
    </w:p>
    <w:p w14:paraId="3D1DBEC7" w14:textId="6D6A79DE" w:rsidR="005E7996" w:rsidRDefault="00BF7D03">
      <w:pPr>
        <w:pStyle w:val="normal0"/>
        <w:numPr>
          <w:ilvl w:val="0"/>
          <w:numId w:val="2"/>
        </w:numPr>
        <w:ind w:hanging="359"/>
        <w:contextualSpacing/>
      </w:pPr>
      <w:r>
        <w:t xml:space="preserve">Offers a consistent way to get data from a variety of different data sources. In addition to </w:t>
      </w:r>
      <w:r w:rsidR="0066325D">
        <w:t xml:space="preserve">satellite </w:t>
      </w:r>
      <w:r>
        <w:t>data</w:t>
      </w:r>
      <w:r w:rsidR="0066325D">
        <w:t>sets</w:t>
      </w:r>
      <w:r>
        <w:t>, ERD</w:t>
      </w:r>
      <w:r w:rsidR="0066325D">
        <w:t>’s ERDDAP serves other</w:t>
      </w:r>
      <w:r>
        <w:t xml:space="preserve"> datasets such as ARGO floats, NDBC buoys, </w:t>
      </w:r>
      <w:proofErr w:type="spellStart"/>
      <w:r>
        <w:t>C</w:t>
      </w:r>
      <w:r w:rsidR="0066325D">
        <w:t>alCOFI</w:t>
      </w:r>
      <w:proofErr w:type="spellEnd"/>
      <w:r w:rsidR="0066325D">
        <w:t xml:space="preserve"> data and model output.</w:t>
      </w:r>
    </w:p>
    <w:p w14:paraId="392CB3C8" w14:textId="77777777" w:rsidR="005E7996" w:rsidRDefault="00BF7D03">
      <w:pPr>
        <w:pStyle w:val="normal0"/>
        <w:numPr>
          <w:ilvl w:val="0"/>
          <w:numId w:val="2"/>
        </w:numPr>
        <w:ind w:hanging="359"/>
        <w:contextualSpacing/>
      </w:pPr>
      <w:r>
        <w:t>Lets you download data in your preferred data file format (</w:t>
      </w:r>
      <w:proofErr w:type="spellStart"/>
      <w:r>
        <w:t>netcdf</w:t>
      </w:r>
      <w:proofErr w:type="spellEnd"/>
      <w:r>
        <w:t xml:space="preserve">, </w:t>
      </w:r>
      <w:proofErr w:type="spellStart"/>
      <w:r>
        <w:t>csv</w:t>
      </w:r>
      <w:proofErr w:type="spellEnd"/>
      <w:r>
        <w:t xml:space="preserve">, </w:t>
      </w:r>
      <w:proofErr w:type="spellStart"/>
      <w:r>
        <w:t>ESRIcsv</w:t>
      </w:r>
      <w:proofErr w:type="spellEnd"/>
      <w:r>
        <w:t xml:space="preserve">, JSON, </w:t>
      </w:r>
      <w:proofErr w:type="spellStart"/>
      <w:r>
        <w:t>ODVtext</w:t>
      </w:r>
      <w:proofErr w:type="spellEnd"/>
      <w:r>
        <w:t>, mat, text and more)</w:t>
      </w:r>
    </w:p>
    <w:p w14:paraId="02F9D12F" w14:textId="77777777" w:rsidR="005E7996" w:rsidRDefault="00BF7D03">
      <w:pPr>
        <w:pStyle w:val="normal0"/>
        <w:numPr>
          <w:ilvl w:val="0"/>
          <w:numId w:val="2"/>
        </w:numPr>
        <w:ind w:hanging="359"/>
        <w:contextualSpacing/>
      </w:pPr>
      <w:r>
        <w:t>Lets you create images in your preferred image file format (</w:t>
      </w:r>
      <w:proofErr w:type="spellStart"/>
      <w:r>
        <w:t>png</w:t>
      </w:r>
      <w:proofErr w:type="spellEnd"/>
      <w:r>
        <w:t xml:space="preserve">, transparent </w:t>
      </w:r>
      <w:proofErr w:type="spellStart"/>
      <w:r>
        <w:t>png</w:t>
      </w:r>
      <w:proofErr w:type="spellEnd"/>
      <w:r>
        <w:t xml:space="preserve">, </w:t>
      </w:r>
      <w:proofErr w:type="spellStart"/>
      <w:r>
        <w:t>pdf</w:t>
      </w:r>
      <w:proofErr w:type="spellEnd"/>
      <w:r>
        <w:t xml:space="preserve">, </w:t>
      </w:r>
      <w:proofErr w:type="spellStart"/>
      <w:r>
        <w:t>kml</w:t>
      </w:r>
      <w:proofErr w:type="spellEnd"/>
      <w:r>
        <w:t xml:space="preserve">) </w:t>
      </w:r>
    </w:p>
    <w:p w14:paraId="44DA9D2A" w14:textId="77777777" w:rsidR="005E7996" w:rsidRDefault="00BF7D03">
      <w:pPr>
        <w:pStyle w:val="normal0"/>
        <w:numPr>
          <w:ilvl w:val="0"/>
          <w:numId w:val="2"/>
        </w:numPr>
        <w:ind w:hanging="359"/>
        <w:contextualSpacing/>
      </w:pPr>
      <w:r>
        <w:t xml:space="preserve">Supports temporal and spatial </w:t>
      </w:r>
      <w:proofErr w:type="spellStart"/>
      <w:r>
        <w:t>subsetting</w:t>
      </w:r>
      <w:proofErr w:type="spellEnd"/>
      <w:r>
        <w:t xml:space="preserve"> </w:t>
      </w:r>
    </w:p>
    <w:p w14:paraId="11CC2ABB" w14:textId="61A8CF7E" w:rsidR="005E7996" w:rsidRDefault="0066325D">
      <w:pPr>
        <w:pStyle w:val="normal0"/>
        <w:numPr>
          <w:ilvl w:val="0"/>
          <w:numId w:val="2"/>
        </w:numPr>
        <w:ind w:hanging="359"/>
        <w:contextualSpacing/>
      </w:pPr>
      <w:r>
        <w:t>I</w:t>
      </w:r>
      <w:r w:rsidR="00BF7D03">
        <w:t>s “</w:t>
      </w:r>
      <w:proofErr w:type="spellStart"/>
      <w:r w:rsidR="00BF7D03">
        <w:t>RESTful</w:t>
      </w:r>
      <w:proofErr w:type="spellEnd"/>
      <w:r w:rsidR="00BF7D03">
        <w:t>”, meaning the URL completely defines the data you want, in the format you want.</w:t>
      </w:r>
      <w:r>
        <w:t xml:space="preserve"> This is described in more detail on page 13. </w:t>
      </w:r>
      <w:r w:rsidR="00BF7D03">
        <w:t xml:space="preserve"> </w:t>
      </w:r>
    </w:p>
    <w:p w14:paraId="60900393" w14:textId="363B589A" w:rsidR="005E7996" w:rsidRDefault="005E7996">
      <w:pPr>
        <w:pStyle w:val="normal0"/>
      </w:pPr>
    </w:p>
    <w:p w14:paraId="0FE60EB9" w14:textId="03FBB96A" w:rsidR="005E7996" w:rsidRDefault="0066325D">
      <w:pPr>
        <w:pStyle w:val="normal0"/>
      </w:pPr>
      <w:r>
        <w:rPr>
          <w:noProof/>
          <w:lang w:eastAsia="en-US"/>
        </w:rPr>
        <mc:AlternateContent>
          <mc:Choice Requires="wps">
            <w:drawing>
              <wp:anchor distT="0" distB="0" distL="114300" distR="114300" simplePos="0" relativeHeight="251665408" behindDoc="0" locked="0" layoutInCell="1" allowOverlap="1" wp14:anchorId="1E9CF00C" wp14:editId="2AE01AAF">
                <wp:simplePos x="0" y="0"/>
                <wp:positionH relativeFrom="column">
                  <wp:posOffset>114300</wp:posOffset>
                </wp:positionH>
                <wp:positionV relativeFrom="paragraph">
                  <wp:posOffset>655955</wp:posOffset>
                </wp:positionV>
                <wp:extent cx="5486400" cy="3108960"/>
                <wp:effectExtent l="0" t="0" r="25400" b="15240"/>
                <wp:wrapSquare wrapText="bothSides"/>
                <wp:docPr id="20" name="Text Box 20"/>
                <wp:cNvGraphicFramePr/>
                <a:graphic xmlns:a="http://schemas.openxmlformats.org/drawingml/2006/main">
                  <a:graphicData uri="http://schemas.microsoft.com/office/word/2010/wordprocessingShape">
                    <wps:wsp>
                      <wps:cNvSpPr txBox="1"/>
                      <wps:spPr>
                        <a:xfrm>
                          <a:off x="0" y="0"/>
                          <a:ext cx="5486400" cy="310896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E9DD4" w14:textId="77777777" w:rsidR="006F7388" w:rsidRDefault="006F7388" w:rsidP="009F2458">
                            <w:pPr>
                              <w:pStyle w:val="normal0"/>
                            </w:pPr>
                            <w:r>
                              <w:rPr>
                                <w:noProof/>
                                <w:lang w:eastAsia="en-US"/>
                              </w:rPr>
                              <w:drawing>
                                <wp:inline distT="0" distB="0" distL="0" distR="0" wp14:anchorId="179ABF1E" wp14:editId="68650E5A">
                                  <wp:extent cx="5278120" cy="2705100"/>
                                  <wp:effectExtent l="0" t="0" r="5080" b="12700"/>
                                  <wp:docPr id="2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tretch>
                                            <a:fillRect/>
                                          </a:stretch>
                                        </pic:blipFill>
                                        <pic:spPr>
                                          <a:xfrm>
                                            <a:off x="0" y="0"/>
                                            <a:ext cx="5278120" cy="2705100"/>
                                          </a:xfrm>
                                          <a:prstGeom prst="rect">
                                            <a:avLst/>
                                          </a:prstGeom>
                                        </pic:spPr>
                                      </pic:pic>
                                    </a:graphicData>
                                  </a:graphic>
                                </wp:inline>
                              </w:drawing>
                            </w:r>
                          </w:p>
                          <w:p w14:paraId="0DD5C95B" w14:textId="7278D2B1" w:rsidR="006F7388" w:rsidRPr="0066325D" w:rsidRDefault="006F7388" w:rsidP="009F2458">
                            <w:pPr>
                              <w:pStyle w:val="normal0"/>
                              <w:rPr>
                                <w:sz w:val="22"/>
                                <w:szCs w:val="22"/>
                              </w:rPr>
                            </w:pPr>
                            <w:r w:rsidRPr="0066325D">
                              <w:rPr>
                                <w:sz w:val="22"/>
                                <w:szCs w:val="22"/>
                              </w:rPr>
                              <w:t xml:space="preserve">Figure 4.  </w:t>
                            </w:r>
                            <w:proofErr w:type="gramStart"/>
                            <w:r w:rsidRPr="0066325D">
                              <w:rPr>
                                <w:sz w:val="22"/>
                                <w:szCs w:val="22"/>
                              </w:rPr>
                              <w:t>Snapshot of main ERDDAP page.</w:t>
                            </w:r>
                            <w:proofErr w:type="gramEnd"/>
                            <w:r w:rsidRPr="0066325D">
                              <w:rPr>
                                <w:sz w:val="22"/>
                                <w:szCs w:val="22"/>
                              </w:rPr>
                              <w:t xml:space="preserve">  To select a dataset use the search box, or click on “View a list</w:t>
                            </w:r>
                            <w:r>
                              <w:rPr>
                                <w:sz w:val="22"/>
                                <w:szCs w:val="22"/>
                              </w:rPr>
                              <w:t xml:space="preserve"> of all</w:t>
                            </w:r>
                            <w:r w:rsidRPr="0066325D">
                              <w:rPr>
                                <w:sz w:val="22"/>
                                <w:szCs w:val="22"/>
                              </w:rPr>
                              <w:t xml:space="preserve">… “ </w:t>
                            </w:r>
                            <w:proofErr w:type="gramStart"/>
                            <w:r w:rsidRPr="0066325D">
                              <w:rPr>
                                <w:sz w:val="22"/>
                                <w:szCs w:val="22"/>
                              </w:rPr>
                              <w:t>to</w:t>
                            </w:r>
                            <w:proofErr w:type="gramEnd"/>
                            <w:r w:rsidRPr="0066325D">
                              <w:rPr>
                                <w:sz w:val="22"/>
                                <w:szCs w:val="22"/>
                              </w:rPr>
                              <w:t xml:space="preserve"> see all the available datasets.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9pt;margin-top:51.65pt;width:6in;height:24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" filled="f" strokecolor="black [3213]">
                <v:textbox>
                  <w:txbxContent>
                    <w:p w14:paraId="0CAE9DD4" w14:textId="77777777" w:rsidR="006F7388" w:rsidRDefault="006F7388" w:rsidP="009F2458">
                      <w:pPr>
                        <w:pStyle w:val="normal0"/>
                      </w:pPr>
                      <w:r>
                        <w:rPr>
                          <w:noProof/>
                          <w:lang w:eastAsia="en-US"/>
                        </w:rPr>
                        <w:drawing>
                          <wp:inline distT="0" distB="0" distL="0" distR="0" wp14:anchorId="179ABF1E" wp14:editId="68650E5A">
                            <wp:extent cx="5278120" cy="2705100"/>
                            <wp:effectExtent l="0" t="0" r="5080" b="12700"/>
                            <wp:docPr id="2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7"/>
                                    <a:stretch>
                                      <a:fillRect/>
                                    </a:stretch>
                                  </pic:blipFill>
                                  <pic:spPr>
                                    <a:xfrm>
                                      <a:off x="0" y="0"/>
                                      <a:ext cx="5278120" cy="2705100"/>
                                    </a:xfrm>
                                    <a:prstGeom prst="rect">
                                      <a:avLst/>
                                    </a:prstGeom>
                                  </pic:spPr>
                                </pic:pic>
                              </a:graphicData>
                            </a:graphic>
                          </wp:inline>
                        </w:drawing>
                      </w:r>
                    </w:p>
                    <w:p w14:paraId="0DD5C95B" w14:textId="7278D2B1" w:rsidR="006F7388" w:rsidRPr="0066325D" w:rsidRDefault="006F7388" w:rsidP="009F2458">
                      <w:pPr>
                        <w:pStyle w:val="normal0"/>
                        <w:rPr>
                          <w:sz w:val="22"/>
                          <w:szCs w:val="22"/>
                        </w:rPr>
                      </w:pPr>
                      <w:r w:rsidRPr="0066325D">
                        <w:rPr>
                          <w:sz w:val="22"/>
                          <w:szCs w:val="22"/>
                        </w:rPr>
                        <w:t xml:space="preserve">Figure 4.  </w:t>
                      </w:r>
                      <w:proofErr w:type="gramStart"/>
                      <w:r w:rsidRPr="0066325D">
                        <w:rPr>
                          <w:sz w:val="22"/>
                          <w:szCs w:val="22"/>
                        </w:rPr>
                        <w:t>Snapshot of main ERDDAP page.</w:t>
                      </w:r>
                      <w:proofErr w:type="gramEnd"/>
                      <w:r w:rsidRPr="0066325D">
                        <w:rPr>
                          <w:sz w:val="22"/>
                          <w:szCs w:val="22"/>
                        </w:rPr>
                        <w:t xml:space="preserve">  To select a dataset use the search box, or click on “View a list</w:t>
                      </w:r>
                      <w:r>
                        <w:rPr>
                          <w:sz w:val="22"/>
                          <w:szCs w:val="22"/>
                        </w:rPr>
                        <w:t xml:space="preserve"> of all</w:t>
                      </w:r>
                      <w:r w:rsidRPr="0066325D">
                        <w:rPr>
                          <w:sz w:val="22"/>
                          <w:szCs w:val="22"/>
                        </w:rPr>
                        <w:t xml:space="preserve">… “ </w:t>
                      </w:r>
                      <w:proofErr w:type="gramStart"/>
                      <w:r w:rsidRPr="0066325D">
                        <w:rPr>
                          <w:sz w:val="22"/>
                          <w:szCs w:val="22"/>
                        </w:rPr>
                        <w:t>to</w:t>
                      </w:r>
                      <w:proofErr w:type="gramEnd"/>
                      <w:r w:rsidRPr="0066325D">
                        <w:rPr>
                          <w:sz w:val="22"/>
                          <w:szCs w:val="22"/>
                        </w:rPr>
                        <w:t xml:space="preserve"> see all the available datasets. </w:t>
                      </w:r>
                    </w:p>
                  </w:txbxContent>
                </v:textbox>
                <w10:wrap type="square"/>
              </v:shape>
            </w:pict>
          </mc:Fallback>
        </mc:AlternateContent>
      </w:r>
      <w:r w:rsidR="00BF7D03">
        <w:t>ERD hosts two different ERDDAP servers.  The “</w:t>
      </w:r>
      <w:proofErr w:type="spellStart"/>
      <w:r w:rsidR="00BF7D03">
        <w:t>oceanwatch</w:t>
      </w:r>
      <w:proofErr w:type="spellEnd"/>
      <w:r w:rsidR="00BF7D03">
        <w:t xml:space="preserve">” ERDDAP is the primary data server for the datasets of interest to ERD.  The other ERDDAP is part of NOAA’s </w:t>
      </w:r>
      <w:hyperlink r:id="rId18">
        <w:r w:rsidR="00BF7D03">
          <w:t>UAF</w:t>
        </w:r>
      </w:hyperlink>
      <w:r w:rsidR="00BF7D03">
        <w:t xml:space="preserve"> (Unified Access Fra</w:t>
      </w:r>
      <w:r>
        <w:t>mework), an effort to develop a</w:t>
      </w:r>
      <w:r w:rsidR="00BF7D03">
        <w:t xml:space="preserve"> unified access to NOAA’s </w:t>
      </w:r>
      <w:r>
        <w:lastRenderedPageBreak/>
        <w:t>distributed data,</w:t>
      </w:r>
      <w:r w:rsidR="00BF7D03">
        <w:t xml:space="preserve"> with the initial effort focused on gridded datasets in NOAA. In </w:t>
      </w:r>
      <w:r>
        <w:t xml:space="preserve">September </w:t>
      </w:r>
      <w:r w:rsidR="00BF7D03">
        <w:t xml:space="preserve">2013 there were 751 datasets on the </w:t>
      </w:r>
      <w:proofErr w:type="spellStart"/>
      <w:r w:rsidR="00BF7D03">
        <w:t>oceanwatch</w:t>
      </w:r>
      <w:proofErr w:type="spellEnd"/>
      <w:r w:rsidR="00BF7D03">
        <w:t xml:space="preserve"> ERDDAP server and 2,0</w:t>
      </w:r>
      <w:r>
        <w:t>61</w:t>
      </w:r>
      <w:r w:rsidR="00BF7D03">
        <w:t xml:space="preserve"> on the UAF server.  (All of the data on the </w:t>
      </w:r>
      <w:proofErr w:type="spellStart"/>
      <w:r w:rsidR="00BF7D03">
        <w:t>oceanwatch</w:t>
      </w:r>
      <w:proofErr w:type="spellEnd"/>
      <w:r w:rsidR="00BF7D03">
        <w:t xml:space="preserve"> ERDDAP are also on the UAF ERDDAP). </w:t>
      </w:r>
    </w:p>
    <w:p w14:paraId="07CF8D67" w14:textId="2D734B28" w:rsidR="005E7996" w:rsidRDefault="005E7996">
      <w:pPr>
        <w:pStyle w:val="normal0"/>
      </w:pPr>
    </w:p>
    <w:p w14:paraId="407052C1" w14:textId="77777777" w:rsidR="005E7996" w:rsidRDefault="00BF7D03">
      <w:pPr>
        <w:pStyle w:val="normal0"/>
      </w:pPr>
      <w:r>
        <w:rPr>
          <w:b/>
        </w:rPr>
        <w:t xml:space="preserve">To use ERDDAP: </w:t>
      </w:r>
    </w:p>
    <w:p w14:paraId="302381A4" w14:textId="6B04D758" w:rsidR="005E7996" w:rsidRDefault="00BF7D03">
      <w:pPr>
        <w:pStyle w:val="normal0"/>
        <w:numPr>
          <w:ilvl w:val="0"/>
          <w:numId w:val="3"/>
        </w:numPr>
        <w:ind w:hanging="359"/>
        <w:contextualSpacing/>
      </w:pPr>
      <w:r>
        <w:t>Search for a dataset of interest with one of the options on the right side of the ERDDAP home page.  For example, enter “SST” in the Search textbox or click on “View a list of...” to see all the available dat</w:t>
      </w:r>
      <w:r w:rsidR="0066325D">
        <w:t>a</w:t>
      </w:r>
      <w:r>
        <w:t>sets (Figure 4)</w:t>
      </w:r>
    </w:p>
    <w:p w14:paraId="5D314E03" w14:textId="6BD398D5" w:rsidR="005E7996" w:rsidRDefault="00BF7D03">
      <w:pPr>
        <w:pStyle w:val="normal0"/>
        <w:numPr>
          <w:ilvl w:val="0"/>
          <w:numId w:val="3"/>
        </w:numPr>
        <w:ind w:hanging="359"/>
        <w:contextualSpacing/>
      </w:pPr>
      <w:r>
        <w:t xml:space="preserve">Click on the dataset’s “graph” link </w:t>
      </w:r>
      <w:r w:rsidR="0066325D">
        <w:t xml:space="preserve">(Figure 5) </w:t>
      </w:r>
      <w:r>
        <w:t xml:space="preserve">to </w:t>
      </w:r>
      <w:r w:rsidR="0066325D">
        <w:t xml:space="preserve">get </w:t>
      </w:r>
      <w:r>
        <w:t>a form that he</w:t>
      </w:r>
      <w:r w:rsidR="0066325D">
        <w:t xml:space="preserve">lps you create graphs and maps </w:t>
      </w:r>
      <w:r>
        <w:t>of the data.</w:t>
      </w:r>
    </w:p>
    <w:p w14:paraId="478AB656" w14:textId="712C7DE3" w:rsidR="005E7996" w:rsidRDefault="00BF7D03">
      <w:pPr>
        <w:pStyle w:val="normal0"/>
        <w:numPr>
          <w:ilvl w:val="0"/>
          <w:numId w:val="3"/>
        </w:numPr>
        <w:ind w:hanging="359"/>
        <w:contextualSpacing/>
      </w:pPr>
      <w:r>
        <w:t xml:space="preserve">Click on the dataset’s “data” link </w:t>
      </w:r>
      <w:r w:rsidR="0066325D">
        <w:t xml:space="preserve">(Figure </w:t>
      </w:r>
      <w:proofErr w:type="gramStart"/>
      <w:r w:rsidR="0066325D">
        <w:t>4)to</w:t>
      </w:r>
      <w:proofErr w:type="gramEnd"/>
      <w:r w:rsidR="0066325D">
        <w:t xml:space="preserve"> get</w:t>
      </w:r>
      <w:r>
        <w:t xml:space="preserve"> a form that helps you download a subset of the dataset in the data file format that want.</w:t>
      </w:r>
    </w:p>
    <w:p w14:paraId="1754584B" w14:textId="2B2BE0CB" w:rsidR="009F2458" w:rsidRDefault="00790F49" w:rsidP="0066325D">
      <w:pPr>
        <w:pStyle w:val="normal0"/>
        <w:ind w:left="720"/>
        <w:contextualSpacing/>
      </w:pPr>
      <w:r>
        <w:rPr>
          <w:noProof/>
          <w:lang w:eastAsia="en-US"/>
        </w:rPr>
        <mc:AlternateContent>
          <mc:Choice Requires="wps">
            <w:drawing>
              <wp:anchor distT="0" distB="0" distL="114300" distR="114300" simplePos="0" relativeHeight="251666432" behindDoc="0" locked="0" layoutInCell="1" allowOverlap="1" wp14:anchorId="10A04CE0" wp14:editId="702A3FB2">
                <wp:simplePos x="0" y="0"/>
                <wp:positionH relativeFrom="column">
                  <wp:posOffset>0</wp:posOffset>
                </wp:positionH>
                <wp:positionV relativeFrom="paragraph">
                  <wp:posOffset>405765</wp:posOffset>
                </wp:positionV>
                <wp:extent cx="5943600" cy="3543300"/>
                <wp:effectExtent l="0" t="0" r="254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3543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013B8" w14:textId="77777777" w:rsidR="006F7388" w:rsidRDefault="006F7388" w:rsidP="009F2458">
                            <w:pPr>
                              <w:pStyle w:val="normal0"/>
                            </w:pPr>
                            <w:r>
                              <w:rPr>
                                <w:noProof/>
                                <w:lang w:eastAsia="en-US"/>
                              </w:rPr>
                              <w:drawing>
                                <wp:inline distT="0" distB="0" distL="0" distR="0" wp14:anchorId="74F08360" wp14:editId="49ECEF36">
                                  <wp:extent cx="5715000" cy="2755900"/>
                                  <wp:effectExtent l="0" t="0" r="0" b="1270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tretch>
                                            <a:fillRect/>
                                          </a:stretch>
                                        </pic:blipFill>
                                        <pic:spPr>
                                          <a:xfrm>
                                            <a:off x="0" y="0"/>
                                            <a:ext cx="5715000" cy="2755900"/>
                                          </a:xfrm>
                                          <a:prstGeom prst="rect">
                                            <a:avLst/>
                                          </a:prstGeom>
                                        </pic:spPr>
                                      </pic:pic>
                                    </a:graphicData>
                                  </a:graphic>
                                </wp:inline>
                              </w:drawing>
                            </w:r>
                          </w:p>
                          <w:p w14:paraId="3F02CE2A" w14:textId="77777777" w:rsidR="006F7388" w:rsidRPr="0066325D" w:rsidRDefault="006F7388" w:rsidP="00790F49">
                            <w:pPr>
                              <w:pStyle w:val="normal0"/>
                              <w:rPr>
                                <w:sz w:val="22"/>
                                <w:szCs w:val="22"/>
                              </w:rPr>
                            </w:pPr>
                            <w:r w:rsidRPr="0066325D">
                              <w:rPr>
                                <w:sz w:val="22"/>
                                <w:szCs w:val="22"/>
                              </w:rPr>
                              <w:t xml:space="preserve">Figure 5. </w:t>
                            </w:r>
                            <w:proofErr w:type="gramStart"/>
                            <w:r w:rsidRPr="0066325D">
                              <w:rPr>
                                <w:sz w:val="22"/>
                                <w:szCs w:val="22"/>
                              </w:rPr>
                              <w:t xml:space="preserve">Snapshot of the top of the listing of all datasets on the ERD </w:t>
                            </w:r>
                            <w:proofErr w:type="spellStart"/>
                            <w:r w:rsidRPr="0066325D">
                              <w:rPr>
                                <w:sz w:val="22"/>
                                <w:szCs w:val="22"/>
                              </w:rPr>
                              <w:t>Oceanwatch</w:t>
                            </w:r>
                            <w:proofErr w:type="spellEnd"/>
                            <w:r w:rsidRPr="0066325D">
                              <w:rPr>
                                <w:sz w:val="22"/>
                                <w:szCs w:val="22"/>
                              </w:rPr>
                              <w:t xml:space="preserve"> ERDDAP server.</w:t>
                            </w:r>
                            <w:proofErr w:type="gramEnd"/>
                            <w:r w:rsidRPr="0066325D">
                              <w:rPr>
                                <w:sz w:val="22"/>
                                <w:szCs w:val="22"/>
                              </w:rPr>
                              <w:t xml:space="preserve">  Clicking “graph” to the left of a dataset will bring up a page to select a portion of that dataset to visualize.  Clicking “data” to the left of a dataset will bring up a page to select a portion of that dataset to download. </w:t>
                            </w:r>
                          </w:p>
                          <w:p w14:paraId="55FB8D8B" w14:textId="37547B16" w:rsidR="006F7388" w:rsidRDefault="006F7388" w:rsidP="009F24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0" type="#_x0000_t202" style="position:absolute;left:0;text-align:left;margin-left:0;margin-top:31.95pt;width:468pt;height:27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" filled="f" strokecolor="black [3213]">
                <v:textbox>
                  <w:txbxContent>
                    <w:p w14:paraId="792013B8" w14:textId="77777777" w:rsidR="006F7388" w:rsidRDefault="006F7388" w:rsidP="009F2458">
                      <w:pPr>
                        <w:pStyle w:val="normal0"/>
                      </w:pPr>
                      <w:r>
                        <w:rPr>
                          <w:noProof/>
                          <w:lang w:eastAsia="en-US"/>
                        </w:rPr>
                        <w:drawing>
                          <wp:inline distT="0" distB="0" distL="0" distR="0" wp14:anchorId="74F08360" wp14:editId="49ECEF36">
                            <wp:extent cx="5715000" cy="2755900"/>
                            <wp:effectExtent l="0" t="0" r="0" b="1270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0"/>
                                    <a:stretch>
                                      <a:fillRect/>
                                    </a:stretch>
                                  </pic:blipFill>
                                  <pic:spPr>
                                    <a:xfrm>
                                      <a:off x="0" y="0"/>
                                      <a:ext cx="5715000" cy="2755900"/>
                                    </a:xfrm>
                                    <a:prstGeom prst="rect">
                                      <a:avLst/>
                                    </a:prstGeom>
                                  </pic:spPr>
                                </pic:pic>
                              </a:graphicData>
                            </a:graphic>
                          </wp:inline>
                        </w:drawing>
                      </w:r>
                    </w:p>
                    <w:p w14:paraId="3F02CE2A" w14:textId="77777777" w:rsidR="006F7388" w:rsidRPr="0066325D" w:rsidRDefault="006F7388" w:rsidP="00790F49">
                      <w:pPr>
                        <w:pStyle w:val="normal0"/>
                        <w:rPr>
                          <w:sz w:val="22"/>
                          <w:szCs w:val="22"/>
                        </w:rPr>
                      </w:pPr>
                      <w:r w:rsidRPr="0066325D">
                        <w:rPr>
                          <w:sz w:val="22"/>
                          <w:szCs w:val="22"/>
                        </w:rPr>
                        <w:t xml:space="preserve">Figure 5. </w:t>
                      </w:r>
                      <w:proofErr w:type="gramStart"/>
                      <w:r w:rsidRPr="0066325D">
                        <w:rPr>
                          <w:sz w:val="22"/>
                          <w:szCs w:val="22"/>
                        </w:rPr>
                        <w:t xml:space="preserve">Snapshot of the top of the listing of all datasets on the ERD </w:t>
                      </w:r>
                      <w:proofErr w:type="spellStart"/>
                      <w:r w:rsidRPr="0066325D">
                        <w:rPr>
                          <w:sz w:val="22"/>
                          <w:szCs w:val="22"/>
                        </w:rPr>
                        <w:t>Oceanwatch</w:t>
                      </w:r>
                      <w:proofErr w:type="spellEnd"/>
                      <w:r w:rsidRPr="0066325D">
                        <w:rPr>
                          <w:sz w:val="22"/>
                          <w:szCs w:val="22"/>
                        </w:rPr>
                        <w:t xml:space="preserve"> ERDDAP server.</w:t>
                      </w:r>
                      <w:proofErr w:type="gramEnd"/>
                      <w:r w:rsidRPr="0066325D">
                        <w:rPr>
                          <w:sz w:val="22"/>
                          <w:szCs w:val="22"/>
                        </w:rPr>
                        <w:t xml:space="preserve">  Clicking “graph” to the left of a dataset will bring up a page to select a portion of that dataset to visualize.  Clicking “data” to the left of a dataset will bring up a page to select a portion of that dataset to download. </w:t>
                      </w:r>
                    </w:p>
                    <w:p w14:paraId="55FB8D8B" w14:textId="37547B16" w:rsidR="006F7388" w:rsidRDefault="006F7388" w:rsidP="009F2458"/>
                  </w:txbxContent>
                </v:textbox>
                <w10:wrap type="square"/>
              </v:shape>
            </w:pict>
          </mc:Fallback>
        </mc:AlternateContent>
      </w:r>
    </w:p>
    <w:p w14:paraId="19CC056C" w14:textId="77777777" w:rsidR="009F2458" w:rsidRDefault="009F2458">
      <w:pPr>
        <w:pStyle w:val="normal0"/>
      </w:pPr>
    </w:p>
    <w:p w14:paraId="0672F004" w14:textId="2D0D572A" w:rsidR="005E7996" w:rsidRDefault="005E7996">
      <w:pPr>
        <w:pStyle w:val="normal0"/>
      </w:pPr>
    </w:p>
    <w:p w14:paraId="1D9D571B" w14:textId="50FBA8FE" w:rsidR="00790F49" w:rsidRDefault="00790F49">
      <w:pPr>
        <w:rPr>
          <w:rFonts w:ascii="Cambria" w:eastAsia="Cambria" w:hAnsi="Cambria" w:cs="Cambria"/>
          <w:b/>
          <w:color w:val="000000"/>
        </w:rPr>
      </w:pPr>
      <w:r>
        <w:rPr>
          <w:b/>
        </w:rPr>
        <w:br w:type="page"/>
      </w:r>
    </w:p>
    <w:p w14:paraId="026E89BF" w14:textId="4AA400C1" w:rsidR="005E7996" w:rsidRDefault="00073DCB">
      <w:pPr>
        <w:pStyle w:val="normal0"/>
      </w:pPr>
      <w:r>
        <w:rPr>
          <w:b/>
          <w:noProof/>
          <w:lang w:eastAsia="en-US"/>
        </w:rPr>
        <w:lastRenderedPageBreak/>
        <mc:AlternateContent>
          <mc:Choice Requires="wps">
            <w:drawing>
              <wp:anchor distT="0" distB="0" distL="114300" distR="114300" simplePos="0" relativeHeight="251673600" behindDoc="0" locked="0" layoutInCell="1" allowOverlap="1" wp14:anchorId="10BDC0C9" wp14:editId="401EE630">
                <wp:simplePos x="0" y="0"/>
                <wp:positionH relativeFrom="column">
                  <wp:posOffset>2971800</wp:posOffset>
                </wp:positionH>
                <wp:positionV relativeFrom="paragraph">
                  <wp:posOffset>-228600</wp:posOffset>
                </wp:positionV>
                <wp:extent cx="27432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B92FF" w14:textId="409063A2" w:rsidR="006F7388" w:rsidRDefault="006F7388">
                            <w:r>
                              <w:rPr>
                                <w:noProof/>
                                <w:lang w:eastAsia="en-US"/>
                              </w:rPr>
                              <w:drawing>
                                <wp:inline distT="0" distB="0" distL="0" distR="0" wp14:anchorId="7E4B081A" wp14:editId="277CDC22">
                                  <wp:extent cx="2418715" cy="1783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VHchlamday.png"/>
                                          <pic:cNvPicPr/>
                                        </pic:nvPicPr>
                                        <pic:blipFill rotWithShape="1">
                                          <a:blip r:embed="rId21">
                                            <a:extLst>
                                              <a:ext uri="{28A0092B-C50C-407E-A947-70E740481C1C}">
                                                <a14:useLocalDpi xmlns:a14="http://schemas.microsoft.com/office/drawing/2010/main" val="0"/>
                                              </a:ext>
                                            </a:extLst>
                                          </a:blip>
                                          <a:srcRect b="42424"/>
                                          <a:stretch/>
                                        </pic:blipFill>
                                        <pic:spPr bwMode="auto">
                                          <a:xfrm>
                                            <a:off x="0" y="0"/>
                                            <a:ext cx="2420831" cy="17846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34pt;margin-top:-17.95pt;width:3in;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hXU9I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" filled="f" stroked="f">
                <v:textbox>
                  <w:txbxContent>
                    <w:p w14:paraId="520B92FF" w14:textId="409063A2" w:rsidR="006F7388" w:rsidRDefault="006F7388">
                      <w:r>
                        <w:rPr>
                          <w:noProof/>
                          <w:lang w:eastAsia="en-US"/>
                        </w:rPr>
                        <w:drawing>
                          <wp:inline distT="0" distB="0" distL="0" distR="0" wp14:anchorId="7E4B081A" wp14:editId="277CDC22">
                            <wp:extent cx="2418715" cy="1783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VHchlamday.png"/>
                                    <pic:cNvPicPr/>
                                  </pic:nvPicPr>
                                  <pic:blipFill rotWithShape="1">
                                    <a:blip r:embed="rId22">
                                      <a:extLst>
                                        <a:ext uri="{28A0092B-C50C-407E-A947-70E740481C1C}">
                                          <a14:useLocalDpi xmlns:a14="http://schemas.microsoft.com/office/drawing/2010/main" val="0"/>
                                        </a:ext>
                                      </a:extLst>
                                    </a:blip>
                                    <a:srcRect b="42424"/>
                                    <a:stretch/>
                                  </pic:blipFill>
                                  <pic:spPr bwMode="auto">
                                    <a:xfrm>
                                      <a:off x="0" y="0"/>
                                      <a:ext cx="2420831" cy="17846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F7D03">
        <w:rPr>
          <w:b/>
        </w:rPr>
        <w:t xml:space="preserve">ERDDAP’s </w:t>
      </w:r>
      <w:proofErr w:type="spellStart"/>
      <w:r w:rsidR="00BF7D03">
        <w:rPr>
          <w:b/>
        </w:rPr>
        <w:t>RESTful</w:t>
      </w:r>
      <w:proofErr w:type="spellEnd"/>
      <w:r w:rsidR="00BF7D03">
        <w:rPr>
          <w:b/>
        </w:rPr>
        <w:t xml:space="preserve"> URLs</w:t>
      </w:r>
    </w:p>
    <w:p w14:paraId="666E6365" w14:textId="6EE0F900" w:rsidR="005E7996" w:rsidRDefault="00BF7D03">
      <w:pPr>
        <w:pStyle w:val="normal0"/>
      </w:pPr>
      <w:r>
        <w:t>ERDDAP is “</w:t>
      </w:r>
      <w:proofErr w:type="spellStart"/>
      <w:r>
        <w:t>RESTful</w:t>
      </w:r>
      <w:proofErr w:type="spellEnd"/>
      <w:r>
        <w:t>”, meaning the URL completely defines the data you want, in the format you want. The forms on the “g</w:t>
      </w:r>
      <w:r w:rsidR="0066325D">
        <w:t xml:space="preserve">raph” and “data” web pages </w:t>
      </w:r>
      <w:r>
        <w:t>help you create a URL that specifies your entire request. For e</w:t>
      </w:r>
      <w:r w:rsidR="00A64B44">
        <w:t xml:space="preserve">xample, </w:t>
      </w:r>
      <w:proofErr w:type="gramStart"/>
      <w:r w:rsidR="00A64B44">
        <w:t xml:space="preserve">the </w:t>
      </w:r>
      <w:r>
        <w:t xml:space="preserve"> map</w:t>
      </w:r>
      <w:proofErr w:type="gramEnd"/>
      <w:r w:rsidR="00A64B44">
        <w:t xml:space="preserve"> on the right </w:t>
      </w:r>
      <w:r>
        <w:t xml:space="preserve">was produced by this URL: </w:t>
      </w:r>
    </w:p>
    <w:p w14:paraId="58802CB9" w14:textId="77777777" w:rsidR="0069327D" w:rsidRDefault="0069327D">
      <w:pPr>
        <w:pStyle w:val="normal0"/>
      </w:pPr>
    </w:p>
    <w:p w14:paraId="69252426" w14:textId="77777777" w:rsidR="005E7996" w:rsidRDefault="00BF7D03">
      <w:pPr>
        <w:pStyle w:val="normal0"/>
      </w:pPr>
      <w:r>
        <w:t>http://coastwatch.pfeg.noaa.gov/erddap/griddap/</w:t>
      </w:r>
      <w:r>
        <w:rPr>
          <w:b/>
          <w:color w:val="9900FF"/>
        </w:rPr>
        <w:t>erdVHchlamday</w:t>
      </w:r>
      <w:r>
        <w:t>.</w:t>
      </w:r>
      <w:r>
        <w:rPr>
          <w:b/>
          <w:color w:val="3366FF"/>
        </w:rPr>
        <w:t>png</w:t>
      </w:r>
      <w:proofErr w:type="gramStart"/>
      <w:r>
        <w:t>?</w:t>
      </w:r>
      <w:r>
        <w:rPr>
          <w:color w:val="FF00FF"/>
        </w:rPr>
        <w:t>chla</w:t>
      </w:r>
      <w:proofErr w:type="gramEnd"/>
      <w:r>
        <w:t>[(</w:t>
      </w:r>
      <w:r>
        <w:rPr>
          <w:b/>
          <w:color w:val="008000"/>
        </w:rPr>
        <w:t>2012-08-15T00:00:00Z</w:t>
      </w:r>
      <w:r>
        <w:t>)][</w:t>
      </w:r>
      <w:r>
        <w:rPr>
          <w:b/>
        </w:rPr>
        <w:t>(70):(30)</w:t>
      </w:r>
      <w:r>
        <w:t>][</w:t>
      </w:r>
      <w:r>
        <w:rPr>
          <w:b/>
        </w:rPr>
        <w:t>(-15):(45)</w:t>
      </w:r>
      <w:r>
        <w:t>]&amp;.draw=surface&amp;</w:t>
      </w:r>
      <w:r>
        <w:br/>
        <w:t>.</w:t>
      </w:r>
      <w:proofErr w:type="spellStart"/>
      <w:r>
        <w:t>vars</w:t>
      </w:r>
      <w:proofErr w:type="spellEnd"/>
      <w:r>
        <w:t>=</w:t>
      </w:r>
      <w:proofErr w:type="spellStart"/>
      <w:r>
        <w:t>longitude|latitude|chla</w:t>
      </w:r>
      <w:proofErr w:type="spellEnd"/>
      <w:r>
        <w:t>&amp;.</w:t>
      </w:r>
      <w:proofErr w:type="spellStart"/>
      <w:r>
        <w:t>colorBar</w:t>
      </w:r>
      <w:proofErr w:type="spellEnd"/>
      <w:r>
        <w:t>=||Log|.01|20|</w:t>
      </w:r>
    </w:p>
    <w:p w14:paraId="50E8A710" w14:textId="77777777" w:rsidR="005E7996" w:rsidRDefault="005E7996">
      <w:pPr>
        <w:pStyle w:val="normal0"/>
        <w:jc w:val="right"/>
      </w:pPr>
    </w:p>
    <w:p w14:paraId="085DE1D0" w14:textId="77777777" w:rsidR="005E7996" w:rsidRDefault="00BF7D03">
      <w:pPr>
        <w:pStyle w:val="normal0"/>
      </w:pPr>
      <w:r>
        <w:t>The parts of the URL are:</w:t>
      </w:r>
    </w:p>
    <w:p w14:paraId="14ACA99A" w14:textId="712DF05F" w:rsidR="005E7996" w:rsidRDefault="00BF7D03">
      <w:pPr>
        <w:pStyle w:val="normal0"/>
        <w:numPr>
          <w:ilvl w:val="0"/>
          <w:numId w:val="1"/>
        </w:numPr>
        <w:ind w:hanging="359"/>
        <w:contextualSpacing/>
      </w:pPr>
      <w:r>
        <w:t xml:space="preserve">The </w:t>
      </w:r>
      <w:proofErr w:type="spellStart"/>
      <w:r>
        <w:rPr>
          <w:color w:val="FF00FF"/>
        </w:rPr>
        <w:t>chla</w:t>
      </w:r>
      <w:proofErr w:type="spellEnd"/>
      <w:r>
        <w:t xml:space="preserve"> variable in the </w:t>
      </w:r>
      <w:proofErr w:type="spellStart"/>
      <w:r>
        <w:rPr>
          <w:color w:val="9900FF"/>
        </w:rPr>
        <w:t>erdVHchlamday</w:t>
      </w:r>
      <w:proofErr w:type="spellEnd"/>
      <w:r>
        <w:t xml:space="preserve"> dataset has [time][latitude][longitude] dimensions.  For each dimension, you can specify a single</w:t>
      </w:r>
      <w:r w:rsidR="0069327D">
        <w:t xml:space="preserve"> value</w:t>
      </w:r>
      <w:r>
        <w:t>, e.g.,  [(value)], or a range of values, e.g., [(start):(stop)].</w:t>
      </w:r>
    </w:p>
    <w:p w14:paraId="3EF345E6" w14:textId="56C07405" w:rsidR="005E7996" w:rsidRDefault="0069327D">
      <w:pPr>
        <w:pStyle w:val="normal0"/>
        <w:numPr>
          <w:ilvl w:val="0"/>
          <w:numId w:val="1"/>
        </w:numPr>
        <w:ind w:hanging="359"/>
        <w:contextualSpacing/>
      </w:pPr>
      <w:r>
        <w:t>Since this dataset i</w:t>
      </w:r>
      <w:r w:rsidR="00BF7D03">
        <w:t>s monthly data, [(</w:t>
      </w:r>
      <w:r w:rsidR="00BF7D03">
        <w:rPr>
          <w:b/>
          <w:color w:val="008000"/>
        </w:rPr>
        <w:t>2012-08-15T00:00:00Z</w:t>
      </w:r>
      <w:r w:rsidR="00BF7D03">
        <w:t>)] indicates that you want data from August 2012.</w:t>
      </w:r>
    </w:p>
    <w:p w14:paraId="15CD50F0" w14:textId="706E4EBB" w:rsidR="005E7996" w:rsidRDefault="00BF7D03">
      <w:pPr>
        <w:pStyle w:val="normal0"/>
        <w:numPr>
          <w:ilvl w:val="0"/>
          <w:numId w:val="1"/>
        </w:numPr>
        <w:ind w:hanging="359"/>
        <w:contextualSpacing/>
      </w:pPr>
      <w:r>
        <w:t>[</w:t>
      </w:r>
      <w:r>
        <w:rPr>
          <w:b/>
        </w:rPr>
        <w:t>(70):(30)</w:t>
      </w:r>
      <w:r>
        <w:t xml:space="preserve">] </w:t>
      </w:r>
      <w:proofErr w:type="gramStart"/>
      <w:r>
        <w:t>indicates</w:t>
      </w:r>
      <w:proofErr w:type="gramEnd"/>
      <w:r>
        <w:t xml:space="preserve"> that you want data from latitude 30</w:t>
      </w:r>
      <w:r w:rsidR="0069327D">
        <w:t>°</w:t>
      </w:r>
      <w:r>
        <w:t>N to 70</w:t>
      </w:r>
      <w:r w:rsidR="0069327D">
        <w:t>°</w:t>
      </w:r>
      <w:r>
        <w:t>N.  The numbers are specified high to low because this dataset</w:t>
      </w:r>
      <w:r w:rsidR="0069327D">
        <w:t xml:space="preserve"> (VIIRS)</w:t>
      </w:r>
      <w:r>
        <w:t xml:space="preserve"> stores latitude values high to low. That is unusual, most datasets store latitude values low to high.</w:t>
      </w:r>
    </w:p>
    <w:p w14:paraId="00A6CC80" w14:textId="13D1BDE2" w:rsidR="005E7996" w:rsidRDefault="00BF7D03">
      <w:pPr>
        <w:pStyle w:val="normal0"/>
        <w:numPr>
          <w:ilvl w:val="0"/>
          <w:numId w:val="1"/>
        </w:numPr>
        <w:ind w:hanging="359"/>
        <w:contextualSpacing/>
      </w:pPr>
      <w:r>
        <w:t>[</w:t>
      </w:r>
      <w:r>
        <w:rPr>
          <w:b/>
        </w:rPr>
        <w:t>(-15):(45)</w:t>
      </w:r>
      <w:r>
        <w:t xml:space="preserve">] </w:t>
      </w:r>
      <w:proofErr w:type="gramStart"/>
      <w:r>
        <w:t>indicates</w:t>
      </w:r>
      <w:proofErr w:type="gramEnd"/>
      <w:r>
        <w:t xml:space="preserve"> that you want data</w:t>
      </w:r>
      <w:r w:rsidR="0069327D">
        <w:t xml:space="preserve"> from longitude -15° to 45°</w:t>
      </w:r>
      <w:r>
        <w:t>.</w:t>
      </w:r>
    </w:p>
    <w:p w14:paraId="19FFFEA7" w14:textId="77777777" w:rsidR="005E7996" w:rsidRDefault="00BF7D03">
      <w:pPr>
        <w:pStyle w:val="normal0"/>
        <w:numPr>
          <w:ilvl w:val="0"/>
          <w:numId w:val="1"/>
        </w:numPr>
        <w:ind w:hanging="359"/>
        <w:contextualSpacing/>
      </w:pPr>
      <w:proofErr w:type="gramStart"/>
      <w:r>
        <w:t>The &amp;</w:t>
      </w:r>
      <w:proofErr w:type="gramEnd"/>
      <w:r>
        <w:t xml:space="preserve"> options at the end specify how the graph/map should be created.</w:t>
      </w:r>
    </w:p>
    <w:p w14:paraId="0CD91055" w14:textId="77777777" w:rsidR="005E7996" w:rsidRDefault="005E7996">
      <w:pPr>
        <w:pStyle w:val="normal0"/>
        <w:ind w:left="360"/>
      </w:pPr>
    </w:p>
    <w:p w14:paraId="7E544CAD" w14:textId="6BE6E955" w:rsidR="005E7996" w:rsidRDefault="00BF7D03">
      <w:pPr>
        <w:pStyle w:val="normal0"/>
        <w:ind w:left="360"/>
      </w:pPr>
      <w:r>
        <w:t>By far the easiest way to generate a URL to request a graph or a subset of data is to use the “graph” and “data” links in ERDDAP</w:t>
      </w:r>
      <w:r w:rsidR="0069327D">
        <w:t xml:space="preserve"> (Figure 5)</w:t>
      </w:r>
      <w:r>
        <w:t xml:space="preserve">.  But once you have one URL for a dataset, it is easy to make small changes to request related graphs or related subsets of data. </w:t>
      </w:r>
      <w:r w:rsidR="0069327D">
        <w:t>For example, in the URL above</w:t>
      </w:r>
    </w:p>
    <w:p w14:paraId="030E8F76" w14:textId="77777777" w:rsidR="005E7996" w:rsidRDefault="005E7996">
      <w:pPr>
        <w:pStyle w:val="normal0"/>
        <w:ind w:left="360"/>
      </w:pPr>
    </w:p>
    <w:p w14:paraId="60A24E73" w14:textId="554726E8" w:rsidR="005E7996" w:rsidRDefault="00BF7D03">
      <w:pPr>
        <w:pStyle w:val="normal0"/>
        <w:numPr>
          <w:ilvl w:val="0"/>
          <w:numId w:val="6"/>
        </w:numPr>
        <w:ind w:hanging="359"/>
        <w:contextualSpacing/>
      </w:pPr>
      <w:r>
        <w:t xml:space="preserve">Changing </w:t>
      </w:r>
      <w:proofErr w:type="spellStart"/>
      <w:r>
        <w:rPr>
          <w:b/>
          <w:color w:val="3366FF"/>
        </w:rPr>
        <w:t>png</w:t>
      </w:r>
      <w:proofErr w:type="spellEnd"/>
      <w:r>
        <w:rPr>
          <w:b/>
          <w:color w:val="3366FF"/>
        </w:rPr>
        <w:t xml:space="preserve"> </w:t>
      </w:r>
      <w:r>
        <w:t xml:space="preserve">to </w:t>
      </w:r>
      <w:r>
        <w:rPr>
          <w:b/>
          <w:color w:val="3366FF"/>
        </w:rPr>
        <w:t>mat</w:t>
      </w:r>
      <w:r>
        <w:t xml:space="preserve"> will download the data in a </w:t>
      </w:r>
      <w:proofErr w:type="spellStart"/>
      <w:r>
        <w:t>Matlab</w:t>
      </w:r>
      <w:proofErr w:type="spellEnd"/>
      <w:r>
        <w:t xml:space="preserve"> formatted file.</w:t>
      </w:r>
    </w:p>
    <w:p w14:paraId="4DA86E8A" w14:textId="77E6DD8F" w:rsidR="005E7996" w:rsidRDefault="00BF7D03">
      <w:pPr>
        <w:pStyle w:val="normal0"/>
        <w:numPr>
          <w:ilvl w:val="0"/>
          <w:numId w:val="6"/>
        </w:numPr>
        <w:ind w:hanging="359"/>
        <w:contextualSpacing/>
      </w:pPr>
      <w:r>
        <w:t xml:space="preserve">Changing </w:t>
      </w:r>
      <w:proofErr w:type="spellStart"/>
      <w:r>
        <w:rPr>
          <w:b/>
          <w:color w:val="3366FF"/>
        </w:rPr>
        <w:t>png</w:t>
      </w:r>
      <w:proofErr w:type="spellEnd"/>
      <w:r>
        <w:rPr>
          <w:b/>
        </w:rPr>
        <w:t xml:space="preserve"> </w:t>
      </w:r>
      <w:r>
        <w:t xml:space="preserve">to </w:t>
      </w:r>
      <w:proofErr w:type="spellStart"/>
      <w:proofErr w:type="gramStart"/>
      <w:r>
        <w:rPr>
          <w:b/>
          <w:color w:val="3366FF"/>
        </w:rPr>
        <w:t>nc</w:t>
      </w:r>
      <w:proofErr w:type="spellEnd"/>
      <w:proofErr w:type="gramEnd"/>
      <w:r w:rsidR="0069327D" w:rsidRPr="0069327D">
        <w:rPr>
          <w:color w:val="auto"/>
        </w:rPr>
        <w:t xml:space="preserve"> w</w:t>
      </w:r>
      <w:r w:rsidRPr="0069327D">
        <w:rPr>
          <w:color w:val="auto"/>
        </w:rPr>
        <w:t>ill</w:t>
      </w:r>
      <w:r>
        <w:t xml:space="preserve"> download the data in a </w:t>
      </w:r>
      <w:proofErr w:type="spellStart"/>
      <w:r>
        <w:t>netCDF</w:t>
      </w:r>
      <w:proofErr w:type="spellEnd"/>
      <w:r>
        <w:t xml:space="preserve"> file.</w:t>
      </w:r>
    </w:p>
    <w:p w14:paraId="51A59007" w14:textId="6ECEBA4C" w:rsidR="005E7996" w:rsidRDefault="00BF7D03">
      <w:pPr>
        <w:pStyle w:val="normal0"/>
        <w:numPr>
          <w:ilvl w:val="0"/>
          <w:numId w:val="6"/>
        </w:numPr>
        <w:ind w:hanging="359"/>
        <w:contextualSpacing/>
      </w:pPr>
      <w:r>
        <w:t xml:space="preserve">Changing </w:t>
      </w:r>
      <w:proofErr w:type="spellStart"/>
      <w:r>
        <w:rPr>
          <w:b/>
          <w:color w:val="3366FF"/>
        </w:rPr>
        <w:t>png</w:t>
      </w:r>
      <w:proofErr w:type="spellEnd"/>
      <w:r>
        <w:rPr>
          <w:b/>
          <w:color w:val="3366FF"/>
        </w:rPr>
        <w:t xml:space="preserve"> </w:t>
      </w:r>
      <w:r>
        <w:t xml:space="preserve">to </w:t>
      </w:r>
      <w:r>
        <w:rPr>
          <w:b/>
          <w:color w:val="3366FF"/>
        </w:rPr>
        <w:t>graph</w:t>
      </w:r>
      <w:r>
        <w:t xml:space="preserve"> will generate a webpage where the image can be modified.</w:t>
      </w:r>
    </w:p>
    <w:p w14:paraId="57934BF6" w14:textId="0BCDDF7D" w:rsidR="005E7996" w:rsidRDefault="00BF7D03">
      <w:pPr>
        <w:pStyle w:val="normal0"/>
        <w:numPr>
          <w:ilvl w:val="0"/>
          <w:numId w:val="6"/>
        </w:numPr>
        <w:ind w:hanging="359"/>
        <w:contextualSpacing/>
      </w:pPr>
      <w:r>
        <w:t xml:space="preserve">Changing </w:t>
      </w:r>
      <w:proofErr w:type="spellStart"/>
      <w:r>
        <w:rPr>
          <w:b/>
          <w:color w:val="3366FF"/>
        </w:rPr>
        <w:t>png</w:t>
      </w:r>
      <w:proofErr w:type="spellEnd"/>
      <w:r>
        <w:rPr>
          <w:b/>
        </w:rPr>
        <w:t xml:space="preserve"> </w:t>
      </w:r>
      <w:r>
        <w:t xml:space="preserve">to </w:t>
      </w:r>
      <w:r>
        <w:rPr>
          <w:b/>
          <w:color w:val="3366FF"/>
        </w:rPr>
        <w:t>html</w:t>
      </w:r>
      <w:r>
        <w:rPr>
          <w:color w:val="3366FF"/>
        </w:rPr>
        <w:t xml:space="preserve"> </w:t>
      </w:r>
      <w:r>
        <w:t>will generate a webpage where a chunk of the data can be downloaded.</w:t>
      </w:r>
    </w:p>
    <w:p w14:paraId="48D5FA07" w14:textId="740364D8" w:rsidR="005E7996" w:rsidRDefault="00BF7D03">
      <w:pPr>
        <w:pStyle w:val="normal0"/>
        <w:numPr>
          <w:ilvl w:val="0"/>
          <w:numId w:val="6"/>
        </w:numPr>
        <w:ind w:hanging="359"/>
        <w:contextualSpacing/>
      </w:pPr>
      <w:r>
        <w:t xml:space="preserve">Changing </w:t>
      </w:r>
      <w:proofErr w:type="spellStart"/>
      <w:r>
        <w:rPr>
          <w:b/>
          <w:color w:val="3366FF"/>
        </w:rPr>
        <w:t>png</w:t>
      </w:r>
      <w:proofErr w:type="spellEnd"/>
      <w:r>
        <w:rPr>
          <w:b/>
        </w:rPr>
        <w:t xml:space="preserve"> </w:t>
      </w:r>
      <w:r>
        <w:t xml:space="preserve">to </w:t>
      </w:r>
      <w:proofErr w:type="spellStart"/>
      <w:r>
        <w:rPr>
          <w:b/>
          <w:color w:val="3366FF"/>
        </w:rPr>
        <w:t>csv</w:t>
      </w:r>
      <w:proofErr w:type="spellEnd"/>
      <w:r>
        <w:rPr>
          <w:color w:val="3366FF"/>
        </w:rPr>
        <w:t xml:space="preserve"> </w:t>
      </w:r>
      <w:r>
        <w:t>will download data for use in a spreadsheet application such as Excel</w:t>
      </w:r>
    </w:p>
    <w:p w14:paraId="53E5BA54" w14:textId="4140B9A4" w:rsidR="005E7996" w:rsidRDefault="00BF7D03">
      <w:pPr>
        <w:pStyle w:val="normal0"/>
        <w:numPr>
          <w:ilvl w:val="0"/>
          <w:numId w:val="6"/>
        </w:numPr>
        <w:ind w:hanging="359"/>
        <w:contextualSpacing/>
      </w:pPr>
      <w:r>
        <w:t xml:space="preserve">Changing </w:t>
      </w:r>
      <w:r>
        <w:rPr>
          <w:b/>
          <w:color w:val="008000"/>
        </w:rPr>
        <w:t>2012-08-15T00:00:00Z</w:t>
      </w:r>
      <w:r>
        <w:rPr>
          <w:b/>
        </w:rPr>
        <w:t xml:space="preserve"> </w:t>
      </w:r>
      <w:r>
        <w:t xml:space="preserve">to </w:t>
      </w:r>
      <w:r>
        <w:rPr>
          <w:b/>
          <w:color w:val="008000"/>
        </w:rPr>
        <w:t>last</w:t>
      </w:r>
      <w:r>
        <w:t xml:space="preserve"> will generate the image with the most recent data.</w:t>
      </w:r>
    </w:p>
    <w:p w14:paraId="2F2A15EA" w14:textId="6B1E9620" w:rsidR="005E7996" w:rsidRDefault="00BF7D03">
      <w:pPr>
        <w:pStyle w:val="normal0"/>
        <w:numPr>
          <w:ilvl w:val="0"/>
          <w:numId w:val="6"/>
        </w:numPr>
        <w:ind w:hanging="359"/>
        <w:contextualSpacing/>
      </w:pPr>
      <w:r>
        <w:t xml:space="preserve">Changing </w:t>
      </w:r>
      <w:proofErr w:type="spellStart"/>
      <w:r>
        <w:rPr>
          <w:b/>
          <w:color w:val="9900FF"/>
        </w:rPr>
        <w:t>erdVHchla</w:t>
      </w:r>
      <w:r>
        <w:rPr>
          <w:b/>
          <w:color w:val="FF0000"/>
        </w:rPr>
        <w:t>m</w:t>
      </w:r>
      <w:r>
        <w:rPr>
          <w:b/>
          <w:color w:val="9900FF"/>
        </w:rPr>
        <w:t>day</w:t>
      </w:r>
      <w:proofErr w:type="spellEnd"/>
      <w:r>
        <w:rPr>
          <w:b/>
        </w:rPr>
        <w:t xml:space="preserve"> </w:t>
      </w:r>
      <w:r>
        <w:t xml:space="preserve">to </w:t>
      </w:r>
      <w:r>
        <w:rPr>
          <w:b/>
          <w:color w:val="9900FF"/>
        </w:rPr>
        <w:t>erdVHchla</w:t>
      </w:r>
      <w:r>
        <w:rPr>
          <w:b/>
          <w:color w:val="FF0000"/>
        </w:rPr>
        <w:t>1</w:t>
      </w:r>
      <w:r>
        <w:rPr>
          <w:b/>
          <w:color w:val="9900FF"/>
        </w:rPr>
        <w:t>day</w:t>
      </w:r>
      <w:r>
        <w:rPr>
          <w:b/>
        </w:rPr>
        <w:t xml:space="preserve"> </w:t>
      </w:r>
      <w:r>
        <w:t xml:space="preserve">or </w:t>
      </w:r>
      <w:r>
        <w:rPr>
          <w:b/>
          <w:color w:val="9900FF"/>
        </w:rPr>
        <w:t>erdVHchla</w:t>
      </w:r>
      <w:r>
        <w:rPr>
          <w:b/>
          <w:color w:val="FF0000"/>
        </w:rPr>
        <w:t>8</w:t>
      </w:r>
      <w:r>
        <w:rPr>
          <w:b/>
          <w:color w:val="9900FF"/>
        </w:rPr>
        <w:t>day</w:t>
      </w:r>
      <w:r>
        <w:rPr>
          <w:b/>
        </w:rPr>
        <w:t xml:space="preserve"> </w:t>
      </w:r>
      <w:r>
        <w:t>will generate the image with 1-day or 8-day compositing.</w:t>
      </w:r>
    </w:p>
    <w:p w14:paraId="7C976CF9" w14:textId="77777777" w:rsidR="005E7996" w:rsidRDefault="00BF7D03">
      <w:pPr>
        <w:pStyle w:val="normal0"/>
        <w:numPr>
          <w:ilvl w:val="0"/>
          <w:numId w:val="6"/>
        </w:numPr>
        <w:ind w:hanging="359"/>
        <w:contextualSpacing/>
      </w:pPr>
      <w:r>
        <w:t xml:space="preserve">For more data and image </w:t>
      </w:r>
      <w:proofErr w:type="gramStart"/>
      <w:r>
        <w:t>output  options</w:t>
      </w:r>
      <w:proofErr w:type="gramEnd"/>
      <w:r>
        <w:t xml:space="preserve"> see </w:t>
      </w:r>
    </w:p>
    <w:p w14:paraId="583C8AC9" w14:textId="77777777" w:rsidR="005E7996" w:rsidRPr="007E70FC" w:rsidRDefault="002714E1" w:rsidP="007E70FC">
      <w:pPr>
        <w:pStyle w:val="normal0"/>
        <w:ind w:left="720" w:hanging="360"/>
      </w:pPr>
      <w:hyperlink r:id="rId23" w:anchor="fileType">
        <w:r w:rsidR="00BF7D03" w:rsidRPr="007E70FC">
          <w:rPr>
            <w:color w:val="1155CC"/>
            <w:u w:val="single"/>
          </w:rPr>
          <w:t>http://coastwatch.pfeg.noaa.gov/erddap/griddap/documentation.html#fileType</w:t>
        </w:r>
      </w:hyperlink>
    </w:p>
    <w:p w14:paraId="25A52474" w14:textId="77777777" w:rsidR="005E7996" w:rsidRPr="007E70FC" w:rsidRDefault="002714E1" w:rsidP="007E70FC">
      <w:pPr>
        <w:pStyle w:val="normal0"/>
        <w:ind w:left="360"/>
        <w:rPr>
          <w:sz w:val="22"/>
          <w:szCs w:val="22"/>
        </w:rPr>
      </w:pPr>
      <w:hyperlink r:id="rId24" w:anchor="imageFileTypes">
        <w:r w:rsidR="00BF7D03" w:rsidRPr="007E70FC">
          <w:rPr>
            <w:color w:val="1155CC"/>
            <w:sz w:val="22"/>
            <w:szCs w:val="22"/>
            <w:u w:val="single"/>
          </w:rPr>
          <w:t>http://coastwatch.pfeg.noaa.gov/erddap/griddap/documentation.html#imageFileTypes</w:t>
        </w:r>
      </w:hyperlink>
    </w:p>
    <w:p w14:paraId="28DEBBDA" w14:textId="77777777" w:rsidR="005E7996" w:rsidRDefault="00BF7D03">
      <w:pPr>
        <w:pStyle w:val="normal0"/>
        <w:spacing w:after="120"/>
      </w:pPr>
      <w:proofErr w:type="spellStart"/>
      <w:r>
        <w:rPr>
          <w:b/>
        </w:rPr>
        <w:lastRenderedPageBreak/>
        <w:t>Matlab</w:t>
      </w:r>
      <w:proofErr w:type="spellEnd"/>
      <w:r>
        <w:rPr>
          <w:b/>
        </w:rPr>
        <w:t xml:space="preserve"> </w:t>
      </w:r>
    </w:p>
    <w:p w14:paraId="03D96F8B" w14:textId="2E843BF8" w:rsidR="005E7996" w:rsidRDefault="00BF7D03">
      <w:pPr>
        <w:pStyle w:val="normal0"/>
      </w:pPr>
      <w:r>
        <w:t>You can directly import any data on E</w:t>
      </w:r>
      <w:r w:rsidR="0069327D">
        <w:t xml:space="preserve">RDDAP into </w:t>
      </w:r>
      <w:proofErr w:type="spellStart"/>
      <w:r w:rsidR="0069327D">
        <w:t>Matlab</w:t>
      </w:r>
      <w:proofErr w:type="spellEnd"/>
      <w:r w:rsidR="0069327D">
        <w:t xml:space="preserve"> with one call</w:t>
      </w:r>
      <w:r>
        <w:t xml:space="preserve"> by using the </w:t>
      </w:r>
      <w:proofErr w:type="spellStart"/>
      <w:r>
        <w:t>Matlab</w:t>
      </w:r>
      <w:proofErr w:type="spellEnd"/>
      <w:r>
        <w:t xml:space="preserve"> function “</w:t>
      </w:r>
      <w:proofErr w:type="spellStart"/>
      <w:r>
        <w:t>urlwrite</w:t>
      </w:r>
      <w:proofErr w:type="spellEnd"/>
      <w:proofErr w:type="gramStart"/>
      <w:r>
        <w:t>”  For</w:t>
      </w:r>
      <w:proofErr w:type="gramEnd"/>
      <w:r>
        <w:t xml:space="preserve"> example the command:</w:t>
      </w:r>
    </w:p>
    <w:p w14:paraId="4798D6B3" w14:textId="77777777" w:rsidR="005E7996" w:rsidRDefault="005E7996">
      <w:pPr>
        <w:pStyle w:val="normal0"/>
      </w:pPr>
    </w:p>
    <w:p w14:paraId="4D717B80" w14:textId="77777777" w:rsidR="005E7996" w:rsidRDefault="00BF7D03">
      <w:pPr>
        <w:pStyle w:val="normal0"/>
      </w:pPr>
      <w:proofErr w:type="gramStart"/>
      <w:r>
        <w:t>load</w:t>
      </w:r>
      <w:proofErr w:type="gramEnd"/>
      <w:r>
        <w:t>(</w:t>
      </w:r>
      <w:proofErr w:type="spellStart"/>
      <w:r>
        <w:t>urlwrite</w:t>
      </w:r>
      <w:proofErr w:type="spellEnd"/>
      <w:r>
        <w:t>('http://coastwatch.pfeg.noaa.gov/erddap/griddap/erdVHchla8day.mat?chla[(2013-01-01T00:00:00Z):1:(2013-07-30T00:00:00Z)][(40):1:(20)][(-150):1:(-130)]', '</w:t>
      </w:r>
      <w:proofErr w:type="spellStart"/>
      <w:r>
        <w:t>test.mat</w:t>
      </w:r>
      <w:proofErr w:type="spellEnd"/>
      <w:r>
        <w:t>'));</w:t>
      </w:r>
    </w:p>
    <w:p w14:paraId="159BBB9D" w14:textId="77777777" w:rsidR="005E7996" w:rsidRDefault="005E7996">
      <w:pPr>
        <w:pStyle w:val="normal0"/>
      </w:pPr>
    </w:p>
    <w:p w14:paraId="622EE020" w14:textId="77777777" w:rsidR="0069327D" w:rsidRDefault="00BF7D03" w:rsidP="0069327D">
      <w:pPr>
        <w:pStyle w:val="normal0"/>
        <w:contextualSpacing/>
      </w:pPr>
      <w:proofErr w:type="gramStart"/>
      <w:r>
        <w:t>will</w:t>
      </w:r>
      <w:proofErr w:type="gramEnd"/>
      <w:r>
        <w:t xml:space="preserve"> bring the 8-day VIIRS chlorophyll from Jan 1 2013 through Jun 30 2013, between 20°-40°N, and 130°-150°W directly into </w:t>
      </w:r>
      <w:proofErr w:type="spellStart"/>
      <w:r>
        <w:t>Matlab</w:t>
      </w:r>
      <w:proofErr w:type="spellEnd"/>
      <w:r>
        <w:t xml:space="preserve">.  The data will be in a </w:t>
      </w:r>
      <w:proofErr w:type="spellStart"/>
      <w:r>
        <w:t>Matlab</w:t>
      </w:r>
      <w:proofErr w:type="spellEnd"/>
      <w:r>
        <w:t xml:space="preserve"> structure. The structure's name will be the </w:t>
      </w:r>
      <w:proofErr w:type="spellStart"/>
      <w:r>
        <w:t>datasetID</w:t>
      </w:r>
      <w:proofErr w:type="spellEnd"/>
      <w:r>
        <w:t xml:space="preserve"> (here erdVHchla8day). The structure's internal variables will have the same names as in ERDDAP, (for example, use </w:t>
      </w:r>
      <w:proofErr w:type="gramStart"/>
      <w:r>
        <w:t>fieldnames(</w:t>
      </w:r>
      <w:proofErr w:type="gramEnd"/>
      <w:r>
        <w:t>erdVHchla8day)). </w:t>
      </w:r>
      <w:r w:rsidR="0069327D">
        <w:t>The numbers are specified high to low because this dataset (VIIRS) stores latitude values high to low. That is unusual, most datasets store latitude values low to high.</w:t>
      </w:r>
    </w:p>
    <w:p w14:paraId="5626A3DB" w14:textId="6AD4439B" w:rsidR="005E7996" w:rsidRDefault="005E7996">
      <w:pPr>
        <w:pStyle w:val="normal0"/>
      </w:pPr>
    </w:p>
    <w:p w14:paraId="6C327B2E" w14:textId="43789F74" w:rsidR="0069327D" w:rsidRDefault="0069327D">
      <w:pPr>
        <w:pStyle w:val="normal0"/>
      </w:pPr>
      <w:r>
        <w:t xml:space="preserve">In </w:t>
      </w:r>
      <w:proofErr w:type="spellStart"/>
      <w:r>
        <w:t>Matlab</w:t>
      </w:r>
      <w:proofErr w:type="spellEnd"/>
      <w:r>
        <w:t>, the “</w:t>
      </w:r>
      <w:proofErr w:type="spellStart"/>
      <w:r>
        <w:t>nctoolbox</w:t>
      </w:r>
      <w:proofErr w:type="spellEnd"/>
      <w:r>
        <w:t xml:space="preserve">” simplifies the use </w:t>
      </w:r>
      <w:proofErr w:type="gramStart"/>
      <w:r>
        <w:t xml:space="preserve">of  </w:t>
      </w:r>
      <w:proofErr w:type="spellStart"/>
      <w:r>
        <w:t>OPeNDAP</w:t>
      </w:r>
      <w:proofErr w:type="spellEnd"/>
      <w:proofErr w:type="gramEnd"/>
      <w:r>
        <w:t xml:space="preserve"> URLs: </w:t>
      </w:r>
      <w:hyperlink r:id="rId25" w:history="1">
        <w:r w:rsidRPr="00167545">
          <w:rPr>
            <w:rStyle w:val="Hyperlink"/>
          </w:rPr>
          <w:t>http://code.google.com/p/nctoolbox/</w:t>
        </w:r>
      </w:hyperlink>
    </w:p>
    <w:p w14:paraId="60BF2041" w14:textId="77777777" w:rsidR="0069327D" w:rsidRDefault="0069327D">
      <w:pPr>
        <w:pStyle w:val="normal0"/>
      </w:pPr>
    </w:p>
    <w:p w14:paraId="2368F1C3" w14:textId="77777777" w:rsidR="005E7996" w:rsidRDefault="00BF7D03">
      <w:pPr>
        <w:pStyle w:val="normal0"/>
      </w:pPr>
      <w:r>
        <w:rPr>
          <w:b/>
        </w:rPr>
        <w:t>R</w:t>
      </w:r>
    </w:p>
    <w:p w14:paraId="48D0688C" w14:textId="77777777" w:rsidR="005E7996" w:rsidRDefault="00BF7D03">
      <w:pPr>
        <w:pStyle w:val="normal0"/>
      </w:pPr>
      <w:r>
        <w:t>In R, data served by ERDDAP can in the general case be accessed using the “</w:t>
      </w:r>
      <w:proofErr w:type="spellStart"/>
      <w:r>
        <w:t>download.file</w:t>
      </w:r>
      <w:proofErr w:type="spellEnd"/>
      <w:r>
        <w:t>” command, as in the case above:</w:t>
      </w:r>
    </w:p>
    <w:p w14:paraId="7E479128" w14:textId="77777777" w:rsidR="005E7996" w:rsidRDefault="005E7996">
      <w:pPr>
        <w:pStyle w:val="normal0"/>
      </w:pPr>
    </w:p>
    <w:p w14:paraId="1A98A49E" w14:textId="77777777" w:rsidR="005E7996" w:rsidRDefault="00BF7D03">
      <w:pPr>
        <w:pStyle w:val="normal0"/>
      </w:pPr>
      <w:proofErr w:type="spellStart"/>
      <w:proofErr w:type="gramStart"/>
      <w:r>
        <w:t>chla</w:t>
      </w:r>
      <w:proofErr w:type="spellEnd"/>
      <w:proofErr w:type="gramEnd"/>
      <w:r>
        <w:t>&lt;-</w:t>
      </w:r>
      <w:proofErr w:type="spellStart"/>
      <w:r>
        <w:t>download.file</w:t>
      </w:r>
      <w:proofErr w:type="spellEnd"/>
      <w:r>
        <w:t>('</w:t>
      </w:r>
      <w:hyperlink r:id="rId26">
        <w:r>
          <w:rPr>
            <w:color w:val="1155CC"/>
            <w:u w:val="single"/>
          </w:rPr>
          <w:t>http://coastwatch.pfeg.noaa.gov/erddap/griddap/erdVHchla8day.nc?chla[(2013-01-01T00:00:00Z):1:(2013-07-30T00:00:00Z)][(40):1:(20)][(-150):1:(-130)</w:t>
        </w:r>
      </w:hyperlink>
      <w:r>
        <w:t xml:space="preserve">]', </w:t>
      </w:r>
      <w:proofErr w:type="spellStart"/>
      <w:r>
        <w:t>destfile</w:t>
      </w:r>
      <w:proofErr w:type="spellEnd"/>
      <w:r>
        <w:t>="chla.</w:t>
      </w:r>
      <w:proofErr w:type="spellStart"/>
      <w:r>
        <w:t>nc</w:t>
      </w:r>
      <w:proofErr w:type="spellEnd"/>
      <w:r>
        <w:t>",mode='</w:t>
      </w:r>
      <w:proofErr w:type="spellStart"/>
      <w:r>
        <w:t>wb</w:t>
      </w:r>
      <w:proofErr w:type="spellEnd"/>
      <w:r>
        <w:t>')</w:t>
      </w:r>
    </w:p>
    <w:p w14:paraId="6CF00941" w14:textId="77777777" w:rsidR="005E7996" w:rsidRDefault="005E7996">
      <w:pPr>
        <w:pStyle w:val="normal0"/>
      </w:pPr>
    </w:p>
    <w:p w14:paraId="4F9FE3DF" w14:textId="77777777" w:rsidR="005E7996" w:rsidRDefault="00BF7D03">
      <w:pPr>
        <w:pStyle w:val="normal0"/>
      </w:pPr>
      <w:proofErr w:type="gramStart"/>
      <w:r>
        <w:t>will</w:t>
      </w:r>
      <w:proofErr w:type="gramEnd"/>
      <w:r>
        <w:t xml:space="preserve"> download the </w:t>
      </w:r>
      <w:proofErr w:type="spellStart"/>
      <w:r>
        <w:t>netCDF</w:t>
      </w:r>
      <w:proofErr w:type="spellEnd"/>
      <w:r>
        <w:t xml:space="preserve"> file  “chla.nc” which can then be opened in R using the package “ncdf4”.  For Mac and Linux users of R (where ncdf4 supports the </w:t>
      </w:r>
      <w:proofErr w:type="spellStart"/>
      <w:r>
        <w:t>OPenDAP</w:t>
      </w:r>
      <w:proofErr w:type="spellEnd"/>
      <w:r>
        <w:t xml:space="preserve"> </w:t>
      </w:r>
      <w:proofErr w:type="spellStart"/>
      <w:r>
        <w:t>protocal</w:t>
      </w:r>
      <w:proofErr w:type="spellEnd"/>
      <w:r>
        <w:t xml:space="preserve"> the commands</w:t>
      </w:r>
    </w:p>
    <w:p w14:paraId="43F5B329" w14:textId="77777777" w:rsidR="005E7996" w:rsidRDefault="005E7996">
      <w:pPr>
        <w:pStyle w:val="normal0"/>
      </w:pPr>
    </w:p>
    <w:p w14:paraId="43E6FADE" w14:textId="77777777" w:rsidR="005E7996" w:rsidRDefault="00BF7D03">
      <w:pPr>
        <w:pStyle w:val="normal0"/>
      </w:pPr>
      <w:proofErr w:type="gramStart"/>
      <w:r>
        <w:t>library</w:t>
      </w:r>
      <w:proofErr w:type="gramEnd"/>
      <w:r>
        <w:t>(ncdf4)</w:t>
      </w:r>
    </w:p>
    <w:p w14:paraId="0F3301B9" w14:textId="77777777" w:rsidR="005E7996" w:rsidRDefault="00BF7D03">
      <w:pPr>
        <w:pStyle w:val="normal0"/>
      </w:pPr>
      <w:proofErr w:type="spellStart"/>
      <w:proofErr w:type="gramStart"/>
      <w:r>
        <w:t>chlaFile</w:t>
      </w:r>
      <w:proofErr w:type="spellEnd"/>
      <w:proofErr w:type="gramEnd"/>
      <w:r>
        <w:t>&lt;-</w:t>
      </w:r>
      <w:proofErr w:type="spellStart"/>
      <w:r>
        <w:t>nc_open</w:t>
      </w:r>
      <w:proofErr w:type="spellEnd"/>
      <w:r>
        <w:t>('</w:t>
      </w:r>
      <w:hyperlink r:id="rId27">
        <w:r>
          <w:rPr>
            <w:color w:val="1155CC"/>
            <w:u w:val="single"/>
          </w:rPr>
          <w:t>http://coastwatch.pfeg.noaa.gov/erddap/griddap/erdVHchla8day</w:t>
        </w:r>
      </w:hyperlink>
      <w:r>
        <w:t>')</w:t>
      </w:r>
    </w:p>
    <w:p w14:paraId="32D5DF57" w14:textId="77777777" w:rsidR="005E7996" w:rsidRDefault="00BF7D03">
      <w:pPr>
        <w:pStyle w:val="normal0"/>
      </w:pPr>
      <w:proofErr w:type="gramStart"/>
      <w:r>
        <w:t>will</w:t>
      </w:r>
      <w:proofErr w:type="gramEnd"/>
      <w:r>
        <w:t xml:space="preserve"> directly open the ERDDAP dataset in R.  The disadvantage is </w:t>
      </w:r>
      <w:proofErr w:type="gramStart"/>
      <w:r>
        <w:t>that  the</w:t>
      </w:r>
      <w:proofErr w:type="gramEnd"/>
      <w:r>
        <w:t xml:space="preserve"> rest of the </w:t>
      </w:r>
      <w:proofErr w:type="spellStart"/>
      <w:r>
        <w:t>subsetting</w:t>
      </w:r>
      <w:proofErr w:type="spellEnd"/>
      <w:r>
        <w:t xml:space="preserve"> must be done in index space rather than coordinate space.  Similarly</w:t>
      </w:r>
      <w:proofErr w:type="gramStart"/>
      <w:r>
        <w:t>,  especially</w:t>
      </w:r>
      <w:proofErr w:type="gramEnd"/>
      <w:r>
        <w:t xml:space="preserve"> for tabular data, returned as a “.</w:t>
      </w:r>
      <w:proofErr w:type="spellStart"/>
      <w:r>
        <w:t>csv</w:t>
      </w:r>
      <w:proofErr w:type="spellEnd"/>
      <w:r>
        <w:t>” file,   the “read.csv” command will access the data directly, for example:</w:t>
      </w:r>
    </w:p>
    <w:p w14:paraId="51E5CADF" w14:textId="77777777" w:rsidR="005E7996" w:rsidRDefault="005E7996">
      <w:pPr>
        <w:pStyle w:val="normal0"/>
      </w:pPr>
    </w:p>
    <w:p w14:paraId="77A4A4AD" w14:textId="77777777" w:rsidR="005E7996" w:rsidRDefault="00BF7D03">
      <w:pPr>
        <w:pStyle w:val="normal0"/>
      </w:pPr>
      <w:proofErr w:type="spellStart"/>
      <w:proofErr w:type="gramStart"/>
      <w:r>
        <w:t>seaTemp</w:t>
      </w:r>
      <w:proofErr w:type="spellEnd"/>
      <w:proofErr w:type="gramEnd"/>
      <w:r>
        <w:t>&lt;-read.csv('</w:t>
      </w:r>
      <w:hyperlink r:id="rId28">
        <w:r>
          <w:rPr>
            <w:color w:val="1155CC"/>
            <w:u w:val="single"/>
          </w:rPr>
          <w:t>http://coastwatch.pfeg.noaa.gov/erddap/tabledap/fsuNoaaShipWTED.csv?longitude,latitude,seaTemperature&amp;time</w:t>
        </w:r>
      </w:hyperlink>
      <w:r>
        <w:t>&gt;=2013-08-23T00:00:00Z&amp;time&lt;=2013-08-30T00:00:00Z',skip=2,sep=",")</w:t>
      </w:r>
    </w:p>
    <w:p w14:paraId="024E6E9F" w14:textId="77777777" w:rsidR="005E7996" w:rsidRDefault="005E7996">
      <w:pPr>
        <w:pStyle w:val="normal0"/>
      </w:pPr>
    </w:p>
    <w:p w14:paraId="15F68149" w14:textId="77777777" w:rsidR="005E7996" w:rsidRDefault="00BF7D03">
      <w:pPr>
        <w:pStyle w:val="normal0"/>
      </w:pPr>
      <w:proofErr w:type="gramStart"/>
      <w:r>
        <w:lastRenderedPageBreak/>
        <w:t>will</w:t>
      </w:r>
      <w:proofErr w:type="gramEnd"/>
      <w:r>
        <w:t xml:space="preserve"> directly access a short period of underway sea temperature data from the NOAA vessel Bell Shimada.</w:t>
      </w:r>
    </w:p>
    <w:p w14:paraId="733057DD" w14:textId="77777777" w:rsidR="005E7996" w:rsidRDefault="005E7996">
      <w:pPr>
        <w:pStyle w:val="normal0"/>
      </w:pPr>
    </w:p>
    <w:p w14:paraId="20A7B90A" w14:textId="77777777" w:rsidR="005E7996" w:rsidRDefault="00BF7D03">
      <w:pPr>
        <w:pStyle w:val="normal0"/>
      </w:pPr>
      <w:r>
        <w:rPr>
          <w:b/>
        </w:rPr>
        <w:t>Other tools:</w:t>
      </w:r>
    </w:p>
    <w:p w14:paraId="5D7282EE" w14:textId="5BCA711D" w:rsidR="005E7996" w:rsidRDefault="00BF7D03">
      <w:pPr>
        <w:pStyle w:val="normal0"/>
      </w:pPr>
      <w:r>
        <w:t xml:space="preserve">In addition to their use in </w:t>
      </w:r>
      <w:proofErr w:type="spellStart"/>
      <w:r>
        <w:t>Matlab</w:t>
      </w:r>
      <w:proofErr w:type="spellEnd"/>
      <w:r>
        <w:t xml:space="preserve"> and R</w:t>
      </w:r>
      <w:proofErr w:type="gramStart"/>
      <w:r>
        <w:t>,  ERDDAP</w:t>
      </w:r>
      <w:proofErr w:type="gramEnd"/>
      <w:r>
        <w:t xml:space="preserve"> URL’s can be used to directly access data in any application, programming language or scripting language that can send an URL and receive a file (such as Python, Java, </w:t>
      </w:r>
      <w:proofErr w:type="spellStart"/>
      <w:r>
        <w:t>php</w:t>
      </w:r>
      <w:proofErr w:type="spellEnd"/>
      <w:r>
        <w:t>, JavaScript, shell scripts using “curl” or “</w:t>
      </w:r>
      <w:proofErr w:type="spellStart"/>
      <w:r>
        <w:t>wget</w:t>
      </w:r>
      <w:proofErr w:type="spellEnd"/>
      <w:r>
        <w:t xml:space="preserve">”), as well as from </w:t>
      </w:r>
      <w:proofErr w:type="spellStart"/>
      <w:r>
        <w:t>OPeNDAP</w:t>
      </w:r>
      <w:proofErr w:type="spellEnd"/>
      <w:r>
        <w:t xml:space="preserve">-enabled applications  clients such as R, </w:t>
      </w:r>
      <w:proofErr w:type="spellStart"/>
      <w:r>
        <w:t>GrADS</w:t>
      </w:r>
      <w:proofErr w:type="spellEnd"/>
      <w:r>
        <w:t xml:space="preserve">, Ferret, and IDL.  Many programming and scripting languages such as Java, python, </w:t>
      </w:r>
      <w:proofErr w:type="spellStart"/>
      <w:r>
        <w:t>php</w:t>
      </w:r>
      <w:proofErr w:type="spellEnd"/>
      <w:r>
        <w:t>, and JavaScript can manipulate ERDDAP URL’s to import data for research or modeling or for use in dynamic web pages</w:t>
      </w:r>
      <w:r w:rsidR="0069327D">
        <w:t xml:space="preserve">. </w:t>
      </w:r>
      <w:proofErr w:type="gramStart"/>
      <w:r w:rsidR="0069327D">
        <w:t xml:space="preserve">For some examples of this see page </w:t>
      </w:r>
      <w:fldSimple w:instr=" PAGEREF _Ref241289635 ">
        <w:r w:rsidR="00712BE1">
          <w:rPr>
            <w:noProof/>
          </w:rPr>
          <w:t>22</w:t>
        </w:r>
      </w:fldSimple>
      <w:r w:rsidR="0069327D">
        <w:t>.</w:t>
      </w:r>
      <w:proofErr w:type="gramEnd"/>
      <w:r w:rsidR="0069327D">
        <w:t xml:space="preserve"> </w:t>
      </w:r>
    </w:p>
    <w:p w14:paraId="1AE10BB8" w14:textId="77777777" w:rsidR="005E7996" w:rsidRDefault="005E7996">
      <w:pPr>
        <w:pStyle w:val="normal0"/>
      </w:pPr>
    </w:p>
    <w:p w14:paraId="468B4CBD" w14:textId="77777777" w:rsidR="005E7996" w:rsidRDefault="00BF7D03" w:rsidP="00790F49">
      <w:pPr>
        <w:pStyle w:val="normal0"/>
        <w:ind w:left="360" w:hanging="270"/>
      </w:pPr>
      <w:r>
        <w:rPr>
          <w:b/>
        </w:rPr>
        <w:t xml:space="preserve">More information about how ERDDAP works can be found at: </w:t>
      </w:r>
    </w:p>
    <w:p w14:paraId="690BBFA8" w14:textId="77777777" w:rsidR="005E7996" w:rsidRDefault="002714E1">
      <w:pPr>
        <w:pStyle w:val="normal0"/>
        <w:ind w:left="360"/>
      </w:pPr>
      <w:hyperlink r:id="rId29">
        <w:r w:rsidR="00BF7D03">
          <w:rPr>
            <w:color w:val="1155CC"/>
            <w:u w:val="single"/>
          </w:rPr>
          <w:t>http://oceanview.pfeg.noaa.gov/erddap_tutorial/</w:t>
        </w:r>
      </w:hyperlink>
    </w:p>
    <w:p w14:paraId="02C47770" w14:textId="77777777" w:rsidR="005E7996" w:rsidRDefault="002714E1">
      <w:pPr>
        <w:pStyle w:val="normal0"/>
        <w:ind w:left="360"/>
      </w:pPr>
      <w:hyperlink r:id="rId30">
        <w:r w:rsidR="00BF7D03">
          <w:rPr>
            <w:color w:val="1155CC"/>
            <w:u w:val="single"/>
          </w:rPr>
          <w:t>http://coastwatch.pfeg.noaa.gov/erddap/information.html</w:t>
        </w:r>
      </w:hyperlink>
      <w:r w:rsidR="00BF7D03">
        <w:t xml:space="preserve"> </w:t>
      </w:r>
    </w:p>
    <w:p w14:paraId="627B50A8" w14:textId="77777777" w:rsidR="005E7996" w:rsidRDefault="005E7996">
      <w:pPr>
        <w:pStyle w:val="Heading1"/>
      </w:pPr>
      <w:bookmarkStart w:id="19" w:name="h.3dy6vkm" w:colFirst="0" w:colLast="0"/>
      <w:bookmarkStart w:id="20" w:name="h.1fob9te" w:colFirst="0" w:colLast="0"/>
      <w:bookmarkEnd w:id="19"/>
      <w:bookmarkEnd w:id="20"/>
    </w:p>
    <w:p w14:paraId="2FD234D8" w14:textId="77777777" w:rsidR="005E7996" w:rsidRDefault="00BF7D03">
      <w:pPr>
        <w:pStyle w:val="normal0"/>
      </w:pPr>
      <w:r>
        <w:br w:type="page"/>
      </w:r>
    </w:p>
    <w:p w14:paraId="2E4206F4" w14:textId="77777777" w:rsidR="005E7996" w:rsidRDefault="00BF7D03">
      <w:pPr>
        <w:pStyle w:val="Heading1"/>
      </w:pPr>
      <w:bookmarkStart w:id="21" w:name="_Ref241224639"/>
      <w:bookmarkStart w:id="22" w:name="_Toc241229735"/>
      <w:r>
        <w:lastRenderedPageBreak/>
        <w:t>Environmental Data Connector (EDC)</w:t>
      </w:r>
      <w:bookmarkEnd w:id="21"/>
      <w:bookmarkEnd w:id="22"/>
      <w:r>
        <w:t xml:space="preserve"> </w:t>
      </w:r>
    </w:p>
    <w:p w14:paraId="3611993B" w14:textId="77777777" w:rsidR="00317346" w:rsidRDefault="00317346" w:rsidP="00317346">
      <w:pPr>
        <w:pBdr>
          <w:top w:val="single" w:sz="4" w:space="1" w:color="auto"/>
          <w:left w:val="single" w:sz="4" w:space="4" w:color="auto"/>
          <w:bottom w:val="single" w:sz="4" w:space="1" w:color="auto"/>
          <w:right w:val="single" w:sz="4" w:space="4" w:color="auto"/>
        </w:pBdr>
        <w:spacing w:before="120"/>
        <w:rPr>
          <w:rFonts w:ascii="Arial" w:hAnsi="Arial"/>
          <w:b/>
          <w:color w:val="0000FF"/>
          <w:sz w:val="28"/>
        </w:rPr>
      </w:pPr>
    </w:p>
    <w:p w14:paraId="5C303710" w14:textId="77777777" w:rsidR="00317346" w:rsidRPr="00937163" w:rsidRDefault="00317346" w:rsidP="00317346">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http://www.pfeg.noaa.gov/products/EDC/</w:t>
      </w:r>
      <w:proofErr w:type="gramStart"/>
      <w:r w:rsidRPr="00937163">
        <w:rPr>
          <w:rFonts w:ascii="Arial" w:hAnsi="Arial"/>
          <w:sz w:val="28"/>
        </w:rPr>
        <w:t xml:space="preserve">                         or</w:t>
      </w:r>
      <w:proofErr w:type="gramEnd"/>
      <w:r w:rsidRPr="00937163">
        <w:rPr>
          <w:rFonts w:ascii="Arial" w:hAnsi="Arial"/>
          <w:sz w:val="28"/>
        </w:rPr>
        <w:t xml:space="preserve"> </w:t>
      </w:r>
    </w:p>
    <w:p w14:paraId="40BD375B" w14:textId="77777777" w:rsidR="00317346" w:rsidRDefault="00317346" w:rsidP="00317346">
      <w:pPr>
        <w:pBdr>
          <w:top w:val="single" w:sz="4" w:space="1" w:color="auto"/>
          <w:left w:val="single" w:sz="4" w:space="4" w:color="auto"/>
          <w:bottom w:val="single" w:sz="4" w:space="1" w:color="auto"/>
          <w:right w:val="single" w:sz="4" w:space="4" w:color="auto"/>
        </w:pBdr>
        <w:spacing w:before="120"/>
        <w:rPr>
          <w:rFonts w:ascii="Arial" w:hAnsi="Arial"/>
          <w:sz w:val="28"/>
        </w:rPr>
      </w:pPr>
      <w:r w:rsidRPr="00D2717D">
        <w:rPr>
          <w:rFonts w:ascii="Arial" w:hAnsi="Arial"/>
          <w:sz w:val="28"/>
        </w:rPr>
        <w:t>http://www.asascience.com/software/downloads/</w:t>
      </w:r>
    </w:p>
    <w:p w14:paraId="36017008" w14:textId="77777777" w:rsidR="00317346" w:rsidRPr="00C45261" w:rsidRDefault="00317346" w:rsidP="00317346">
      <w:pPr>
        <w:pBdr>
          <w:top w:val="single" w:sz="4" w:space="1" w:color="auto"/>
          <w:left w:val="single" w:sz="4" w:space="4" w:color="auto"/>
          <w:bottom w:val="single" w:sz="4" w:space="1" w:color="auto"/>
          <w:right w:val="single" w:sz="4" w:space="4" w:color="auto"/>
        </w:pBdr>
        <w:spacing w:before="120"/>
        <w:jc w:val="center"/>
        <w:rPr>
          <w:rFonts w:ascii="Arial" w:hAnsi="Arial"/>
          <w:b/>
          <w:color w:val="FF0000"/>
          <w:sz w:val="28"/>
        </w:rPr>
      </w:pPr>
      <w:proofErr w:type="gramStart"/>
      <w:r w:rsidRPr="00C45261">
        <w:rPr>
          <w:rFonts w:ascii="Arial" w:hAnsi="Arial"/>
          <w:b/>
          <w:color w:val="FF0000"/>
          <w:sz w:val="28"/>
        </w:rPr>
        <w:t>or</w:t>
      </w:r>
      <w:proofErr w:type="gramEnd"/>
      <w:r w:rsidRPr="00C45261">
        <w:rPr>
          <w:rFonts w:ascii="Arial" w:hAnsi="Arial"/>
          <w:b/>
          <w:color w:val="FF0000"/>
          <w:sz w:val="28"/>
        </w:rPr>
        <w:t xml:space="preserve"> </w:t>
      </w:r>
      <w:proofErr w:type="spellStart"/>
      <w:r w:rsidRPr="00C45261">
        <w:rPr>
          <w:rFonts w:ascii="Arial" w:hAnsi="Arial"/>
          <w:b/>
          <w:color w:val="FF0000"/>
          <w:sz w:val="28"/>
        </w:rPr>
        <w:t>google</w:t>
      </w:r>
      <w:proofErr w:type="spellEnd"/>
      <w:r w:rsidRPr="00C45261">
        <w:rPr>
          <w:rFonts w:ascii="Arial" w:hAnsi="Arial"/>
          <w:b/>
          <w:color w:val="FF0000"/>
          <w:sz w:val="28"/>
        </w:rPr>
        <w:t xml:space="preserve"> EDC ERD</w:t>
      </w:r>
    </w:p>
    <w:p w14:paraId="7033B1CE" w14:textId="77777777" w:rsidR="005E7996" w:rsidRDefault="005E7996">
      <w:pPr>
        <w:pStyle w:val="normal0"/>
      </w:pPr>
    </w:p>
    <w:p w14:paraId="0A390FF2" w14:textId="6C9E425A" w:rsidR="005E7996" w:rsidRDefault="00BF7D03">
      <w:pPr>
        <w:pStyle w:val="normal0"/>
      </w:pPr>
      <w:r>
        <w:t xml:space="preserve">The EDC is a Java-based Graphical User Interface (GUI) that allows for easy access to </w:t>
      </w:r>
      <w:proofErr w:type="gramStart"/>
      <w:r>
        <w:t>distributed</w:t>
      </w:r>
      <w:proofErr w:type="gramEnd"/>
      <w:r>
        <w:t xml:space="preserve"> data from directly within ArcGIS, </w:t>
      </w:r>
      <w:proofErr w:type="spellStart"/>
      <w:r>
        <w:t>Matlab</w:t>
      </w:r>
      <w:proofErr w:type="spellEnd"/>
      <w:r>
        <w:t xml:space="preserve">, R and Excel  (Windows only).  Using web services the EDC can access data served by </w:t>
      </w:r>
      <w:proofErr w:type="spellStart"/>
      <w:r>
        <w:t>OPeNDAP</w:t>
      </w:r>
      <w:proofErr w:type="spellEnd"/>
      <w:r>
        <w:t xml:space="preserve">, THREDDS, ERDDAP, IOOS SOS and also local files. The EDC allows the user to search and graphically select the temporal and spatial subset of the data desired, and then the selected subset of the data is </w:t>
      </w:r>
      <w:r w:rsidR="0069327D">
        <w:t>automatically brought into the software</w:t>
      </w:r>
      <w:r>
        <w:t xml:space="preserve"> application.  </w:t>
      </w:r>
      <w:proofErr w:type="gramStart"/>
      <w:r>
        <w:t>The EDC was developed by Applied Science Associates (ASA)</w:t>
      </w:r>
      <w:proofErr w:type="gramEnd"/>
      <w:r>
        <w:t xml:space="preserve"> under contract funding from ERD.  The first version came out in 2008.  Since then there have been a number of revisions made to the EDC.  The most recent version (released July 2013) can be used from within ArcGIS (updated to work with version 10.2)</w:t>
      </w:r>
      <w:proofErr w:type="gramStart"/>
      <w:r>
        <w:t>,  as</w:t>
      </w:r>
      <w:proofErr w:type="gramEnd"/>
      <w:r>
        <w:t xml:space="preserve"> well as from within </w:t>
      </w:r>
      <w:proofErr w:type="spellStart"/>
      <w:r>
        <w:t>Matlab</w:t>
      </w:r>
      <w:proofErr w:type="spellEnd"/>
      <w:r>
        <w:t xml:space="preserve">, R, Excel (Windows only) and as a standalone Java application.  There is a single install file that installs all versions of the EDC  (Java is required to run the installer).  Installation instructions as well as </w:t>
      </w:r>
      <w:proofErr w:type="gramStart"/>
      <w:r>
        <w:t>an  EDC</w:t>
      </w:r>
      <w:proofErr w:type="gramEnd"/>
      <w:r>
        <w:t xml:space="preserve"> User’s Manual come as part of the installation files. </w:t>
      </w:r>
    </w:p>
    <w:p w14:paraId="4A255DCD" w14:textId="77777777" w:rsidR="005E7996" w:rsidRDefault="005E7996">
      <w:pPr>
        <w:pStyle w:val="normal0"/>
      </w:pPr>
    </w:p>
    <w:p w14:paraId="168C65BB" w14:textId="43AB7055" w:rsidR="005E7996" w:rsidRDefault="00BF7D03">
      <w:pPr>
        <w:pStyle w:val="normal0"/>
        <w:spacing w:after="120"/>
      </w:pPr>
      <w:r>
        <w:rPr>
          <w:b/>
        </w:rPr>
        <w:t xml:space="preserve">EDC-GUI </w:t>
      </w:r>
    </w:p>
    <w:p w14:paraId="00419211" w14:textId="1E842F36" w:rsidR="005E7996" w:rsidRDefault="00EA79E9" w:rsidP="00643E8D">
      <w:pPr>
        <w:pStyle w:val="normal0"/>
        <w:spacing w:after="120"/>
      </w:pPr>
      <w:r>
        <w:rPr>
          <w:noProof/>
          <w:lang w:eastAsia="en-US"/>
        </w:rPr>
        <mc:AlternateContent>
          <mc:Choice Requires="wps">
            <w:drawing>
              <wp:anchor distT="0" distB="0" distL="114300" distR="114300" simplePos="0" relativeHeight="251667456" behindDoc="0" locked="0" layoutInCell="1" allowOverlap="1" wp14:anchorId="594E3EB8" wp14:editId="092D41DA">
                <wp:simplePos x="0" y="0"/>
                <wp:positionH relativeFrom="column">
                  <wp:posOffset>1943100</wp:posOffset>
                </wp:positionH>
                <wp:positionV relativeFrom="page">
                  <wp:posOffset>5372100</wp:posOffset>
                </wp:positionV>
                <wp:extent cx="4114800" cy="3543300"/>
                <wp:effectExtent l="0" t="0" r="254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4114800" cy="3543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F23B0" w14:textId="6A971D68" w:rsidR="006F7388" w:rsidRDefault="006F7388">
                            <w:r>
                              <w:rPr>
                                <w:noProof/>
                                <w:lang w:eastAsia="en-US"/>
                              </w:rPr>
                              <w:drawing>
                                <wp:inline distT="0" distB="0" distL="0" distR="0" wp14:anchorId="566AF6A4" wp14:editId="3BD74796">
                                  <wp:extent cx="3930015" cy="2929467"/>
                                  <wp:effectExtent l="0" t="0" r="6985"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1"/>
                                          <a:stretch>
                                            <a:fillRect/>
                                          </a:stretch>
                                        </pic:blipFill>
                                        <pic:spPr>
                                          <a:xfrm>
                                            <a:off x="0" y="0"/>
                                            <a:ext cx="3930015" cy="2929467"/>
                                          </a:xfrm>
                                          <a:prstGeom prst="rect">
                                            <a:avLst/>
                                          </a:prstGeom>
                                        </pic:spPr>
                                      </pic:pic>
                                    </a:graphicData>
                                  </a:graphic>
                                </wp:inline>
                              </w:drawing>
                            </w:r>
                            <w:r w:rsidRPr="00EA79E9">
                              <w:rPr>
                                <w:sz w:val="20"/>
                              </w:rPr>
                              <w:t xml:space="preserve"> </w:t>
                            </w:r>
                            <w:r>
                              <w:rPr>
                                <w:sz w:val="20"/>
                              </w:rPr>
                              <w:t xml:space="preserve">Figure 6.  </w:t>
                            </w:r>
                            <w:proofErr w:type="gramStart"/>
                            <w:r>
                              <w:rPr>
                                <w:sz w:val="20"/>
                              </w:rPr>
                              <w:t>The EDC window to select the source of data and the particular dataset.</w:t>
                            </w:r>
                            <w:proofErr w:type="gramEnd"/>
                            <w:r>
                              <w:rPr>
                                <w:sz w:val="20"/>
                              </w:rPr>
                              <w:t xml:space="preserve">  A list of datasets at the chosen site will show up on the left.  Information about a chosen dataset will show up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2" type="#_x0000_t202" style="position:absolute;margin-left:153pt;margin-top:423pt;width:324pt;height:279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" filled="f" strokecolor="black [3213]">
                <v:textbox>
                  <w:txbxContent>
                    <w:p w14:paraId="247F23B0" w14:textId="6A971D68" w:rsidR="006F7388" w:rsidRDefault="006F7388">
                      <w:r>
                        <w:rPr>
                          <w:noProof/>
                          <w:lang w:eastAsia="en-US"/>
                        </w:rPr>
                        <w:drawing>
                          <wp:inline distT="0" distB="0" distL="0" distR="0" wp14:anchorId="566AF6A4" wp14:editId="3BD74796">
                            <wp:extent cx="3930015" cy="2929467"/>
                            <wp:effectExtent l="0" t="0" r="6985"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2"/>
                                    <a:stretch>
                                      <a:fillRect/>
                                    </a:stretch>
                                  </pic:blipFill>
                                  <pic:spPr>
                                    <a:xfrm>
                                      <a:off x="0" y="0"/>
                                      <a:ext cx="3930015" cy="2929467"/>
                                    </a:xfrm>
                                    <a:prstGeom prst="rect">
                                      <a:avLst/>
                                    </a:prstGeom>
                                  </pic:spPr>
                                </pic:pic>
                              </a:graphicData>
                            </a:graphic>
                          </wp:inline>
                        </w:drawing>
                      </w:r>
                      <w:r w:rsidRPr="00EA79E9">
                        <w:rPr>
                          <w:sz w:val="20"/>
                        </w:rPr>
                        <w:t xml:space="preserve"> </w:t>
                      </w:r>
                      <w:r>
                        <w:rPr>
                          <w:sz w:val="20"/>
                        </w:rPr>
                        <w:t xml:space="preserve">Figure 6.  </w:t>
                      </w:r>
                      <w:proofErr w:type="gramStart"/>
                      <w:r>
                        <w:rPr>
                          <w:sz w:val="20"/>
                        </w:rPr>
                        <w:t>The EDC window to select the source of data and the particular dataset.</w:t>
                      </w:r>
                      <w:proofErr w:type="gramEnd"/>
                      <w:r>
                        <w:rPr>
                          <w:sz w:val="20"/>
                        </w:rPr>
                        <w:t xml:space="preserve">  A list of datasets at the chosen site will show up on the left.  Information about a chosen dataset will show up on the right.</w:t>
                      </w:r>
                    </w:p>
                  </w:txbxContent>
                </v:textbox>
                <w10:wrap type="square" anchory="page"/>
              </v:shape>
            </w:pict>
          </mc:Fallback>
        </mc:AlternateContent>
      </w:r>
      <w:r w:rsidR="00BF7D03">
        <w:t>The EDC GUI provides a common interface across versions.  There are two windows that will come up with the EDC.  The first window (Figure 6) provides a dialogue to provide the source of the data</w:t>
      </w:r>
      <w:r w:rsidR="00643E8D">
        <w:t>,</w:t>
      </w:r>
      <w:r w:rsidR="00BF7D03">
        <w:t xml:space="preserve"> as well as to select the desired dataset. </w:t>
      </w:r>
      <w:r w:rsidR="00643E8D">
        <w:t xml:space="preserve">  The data source is chosen in </w:t>
      </w:r>
      <w:r w:rsidR="00BF7D03">
        <w:t xml:space="preserve">the top portion of the window.  Valid data sources include URLs of THREDDS data catalogs, URLs </w:t>
      </w:r>
      <w:r w:rsidR="00643E8D">
        <w:t xml:space="preserve">of non-THREDDS </w:t>
      </w:r>
      <w:proofErr w:type="spellStart"/>
      <w:r w:rsidR="00643E8D">
        <w:t>OPeNDAP</w:t>
      </w:r>
      <w:proofErr w:type="spellEnd"/>
      <w:r w:rsidR="00643E8D">
        <w:t xml:space="preserve"> servers (or local </w:t>
      </w:r>
      <w:proofErr w:type="spellStart"/>
      <w:r w:rsidR="00643E8D">
        <w:t>netCDF</w:t>
      </w:r>
      <w:proofErr w:type="spellEnd"/>
      <w:r w:rsidR="00643E8D">
        <w:t xml:space="preserve"> files), </w:t>
      </w:r>
      <w:r w:rsidR="00BF7D03">
        <w:t>URLs of SOS s</w:t>
      </w:r>
      <w:r w:rsidR="00643E8D">
        <w:t xml:space="preserve">ervers, </w:t>
      </w:r>
      <w:r w:rsidR="00BF7D03">
        <w:t xml:space="preserve">or URLs of ERDDAP servers. The drop-down menus list some common sources for oceanographic </w:t>
      </w:r>
      <w:r w:rsidR="00BF7D03">
        <w:lastRenderedPageBreak/>
        <w:t>and atmospheric data. You may select one of the catalogs or datasets in the drop-down menus</w:t>
      </w:r>
      <w:r>
        <w:t xml:space="preserve"> </w:t>
      </w:r>
      <w:r w:rsidR="00BF7D03">
        <w:t xml:space="preserve">or manually type in a different URL. The ‘Catalog URL’ connects to THREDDS dataset catalogs, while the ‘Direct Access URL’ connects to </w:t>
      </w:r>
      <w:proofErr w:type="spellStart"/>
      <w:r w:rsidR="00BF7D03">
        <w:t>OPeNDAP</w:t>
      </w:r>
      <w:proofErr w:type="spellEnd"/>
      <w:r w:rsidR="00BF7D03">
        <w:t xml:space="preserve"> servers. Once you have selected a catalog, dataset, or service, click the ‘Connect’ button to connect to that server. Once the EDC is connected to the server, the datasets available on that server will be displayed on the left, and can be browsed similarly to the dialog in a normal “Open” command (that is clicking on a folder will open up the next level in the file hierarchy, clicking on a dataset will select it).  When connected to an ERDDAP server</w:t>
      </w:r>
      <w:proofErr w:type="gramStart"/>
      <w:r w:rsidR="00BF7D03">
        <w:t>,  datasets</w:t>
      </w:r>
      <w:proofErr w:type="gramEnd"/>
      <w:r w:rsidR="00BF7D03">
        <w:t xml:space="preserve"> are searchable over a variety of criteria in order to narrow down the choice of datasets. When a particular dataset has been selected, the metadata about that dataset will be displayed in the right-hand window</w:t>
      </w:r>
      <w:proofErr w:type="gramStart"/>
      <w:r w:rsidR="00BF7D03">
        <w:t>,  including</w:t>
      </w:r>
      <w:proofErr w:type="gramEnd"/>
      <w:r w:rsidR="00BF7D03">
        <w:t xml:space="preserve"> spatial and temporal bounds if available from the service.  After a dataset has been selected click on the “Subset &amp; Process” button.  Another window will be launched (Figure 7). </w:t>
      </w:r>
    </w:p>
    <w:p w14:paraId="2A58D767" w14:textId="2CD6CA41" w:rsidR="005E7996" w:rsidRDefault="001C6CFF" w:rsidP="00643E8D">
      <w:pPr>
        <w:pStyle w:val="normal0"/>
        <w:spacing w:after="120"/>
      </w:pPr>
      <w:r>
        <w:rPr>
          <w:noProof/>
          <w:lang w:eastAsia="en-US"/>
        </w:rPr>
        <mc:AlternateContent>
          <mc:Choice Requires="wps">
            <w:drawing>
              <wp:anchor distT="0" distB="0" distL="114300" distR="114300" simplePos="0" relativeHeight="251669504" behindDoc="0" locked="0" layoutInCell="1" allowOverlap="1" wp14:anchorId="0FEE5970" wp14:editId="45E9C912">
                <wp:simplePos x="0" y="0"/>
                <wp:positionH relativeFrom="column">
                  <wp:posOffset>1600200</wp:posOffset>
                </wp:positionH>
                <wp:positionV relativeFrom="margin">
                  <wp:posOffset>0</wp:posOffset>
                </wp:positionV>
                <wp:extent cx="4229100" cy="2743200"/>
                <wp:effectExtent l="0" t="0" r="381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4229100" cy="2743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79FC8" w14:textId="77777777" w:rsidR="006F7388" w:rsidRDefault="006F7388" w:rsidP="001C6CFF">
                            <w:pPr>
                              <w:pStyle w:val="normal0"/>
                              <w:jc w:val="center"/>
                            </w:pPr>
                          </w:p>
                          <w:p w14:paraId="4B69A0E2" w14:textId="77777777" w:rsidR="006F7388" w:rsidRDefault="006F7388" w:rsidP="001C6CFF">
                            <w:pPr>
                              <w:pStyle w:val="normal0"/>
                              <w:jc w:val="center"/>
                            </w:pPr>
                            <w:r>
                              <w:rPr>
                                <w:noProof/>
                                <w:lang w:eastAsia="en-US"/>
                              </w:rPr>
                              <w:drawing>
                                <wp:inline distT="0" distB="0" distL="0" distR="0" wp14:anchorId="7DA98FF7" wp14:editId="6D04FDE6">
                                  <wp:extent cx="3933825" cy="2266950"/>
                                  <wp:effectExtent l="0" t="0" r="0" b="0"/>
                                  <wp:docPr id="2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3"/>
                                          <a:stretch>
                                            <a:fillRect/>
                                          </a:stretch>
                                        </pic:blipFill>
                                        <pic:spPr>
                                          <a:xfrm>
                                            <a:off x="0" y="0"/>
                                            <a:ext cx="3933825" cy="2266950"/>
                                          </a:xfrm>
                                          <a:prstGeom prst="rect">
                                            <a:avLst/>
                                          </a:prstGeom>
                                        </pic:spPr>
                                      </pic:pic>
                                    </a:graphicData>
                                  </a:graphic>
                                </wp:inline>
                              </w:drawing>
                            </w:r>
                          </w:p>
                          <w:p w14:paraId="2E4DE727" w14:textId="77777777" w:rsidR="006F7388" w:rsidRDefault="006F7388" w:rsidP="001C6CFF">
                            <w:pPr>
                              <w:pStyle w:val="normal0"/>
                            </w:pPr>
                            <w:r>
                              <w:rPr>
                                <w:sz w:val="20"/>
                              </w:rPr>
                              <w:t xml:space="preserve">Figure 7.  </w:t>
                            </w:r>
                            <w:proofErr w:type="gramStart"/>
                            <w:r>
                              <w:rPr>
                                <w:sz w:val="20"/>
                              </w:rPr>
                              <w:t xml:space="preserve">The spatial and temporal </w:t>
                            </w:r>
                            <w:proofErr w:type="spellStart"/>
                            <w:r>
                              <w:rPr>
                                <w:sz w:val="20"/>
                              </w:rPr>
                              <w:t>subsetting</w:t>
                            </w:r>
                            <w:proofErr w:type="spellEnd"/>
                            <w:r>
                              <w:rPr>
                                <w:sz w:val="20"/>
                              </w:rPr>
                              <w:t xml:space="preserve"> window of the EDC.</w:t>
                            </w:r>
                            <w:proofErr w:type="gramEnd"/>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3" type="#_x0000_t202" style="position:absolute;margin-left:126pt;margin-top:0;width:333pt;height:3in;z-index:251669504;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" filled="f">
                <v:textbox>
                  <w:txbxContent>
                    <w:p w14:paraId="3D679FC8" w14:textId="77777777" w:rsidR="006F7388" w:rsidRDefault="006F7388" w:rsidP="001C6CFF">
                      <w:pPr>
                        <w:pStyle w:val="normal0"/>
                        <w:jc w:val="center"/>
                      </w:pPr>
                    </w:p>
                    <w:p w14:paraId="4B69A0E2" w14:textId="77777777" w:rsidR="006F7388" w:rsidRDefault="006F7388" w:rsidP="001C6CFF">
                      <w:pPr>
                        <w:pStyle w:val="normal0"/>
                        <w:jc w:val="center"/>
                      </w:pPr>
                      <w:r>
                        <w:rPr>
                          <w:noProof/>
                          <w:lang w:eastAsia="en-US"/>
                        </w:rPr>
                        <w:drawing>
                          <wp:inline distT="0" distB="0" distL="0" distR="0" wp14:anchorId="7DA98FF7" wp14:editId="6D04FDE6">
                            <wp:extent cx="3933825" cy="2266950"/>
                            <wp:effectExtent l="0" t="0" r="0" b="0"/>
                            <wp:docPr id="2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4"/>
                                    <a:stretch>
                                      <a:fillRect/>
                                    </a:stretch>
                                  </pic:blipFill>
                                  <pic:spPr>
                                    <a:xfrm>
                                      <a:off x="0" y="0"/>
                                      <a:ext cx="3933825" cy="2266950"/>
                                    </a:xfrm>
                                    <a:prstGeom prst="rect">
                                      <a:avLst/>
                                    </a:prstGeom>
                                  </pic:spPr>
                                </pic:pic>
                              </a:graphicData>
                            </a:graphic>
                          </wp:inline>
                        </w:drawing>
                      </w:r>
                    </w:p>
                    <w:p w14:paraId="2E4DE727" w14:textId="77777777" w:rsidR="006F7388" w:rsidRDefault="006F7388" w:rsidP="001C6CFF">
                      <w:pPr>
                        <w:pStyle w:val="normal0"/>
                      </w:pPr>
                      <w:r>
                        <w:rPr>
                          <w:sz w:val="20"/>
                        </w:rPr>
                        <w:t xml:space="preserve">Figure 7.  </w:t>
                      </w:r>
                      <w:proofErr w:type="gramStart"/>
                      <w:r>
                        <w:rPr>
                          <w:sz w:val="20"/>
                        </w:rPr>
                        <w:t xml:space="preserve">The spatial and temporal </w:t>
                      </w:r>
                      <w:proofErr w:type="spellStart"/>
                      <w:r>
                        <w:rPr>
                          <w:sz w:val="20"/>
                        </w:rPr>
                        <w:t>subsetting</w:t>
                      </w:r>
                      <w:proofErr w:type="spellEnd"/>
                      <w:r>
                        <w:rPr>
                          <w:sz w:val="20"/>
                        </w:rPr>
                        <w:t xml:space="preserve"> window of the EDC.</w:t>
                      </w:r>
                      <w:proofErr w:type="gramEnd"/>
                      <w:r>
                        <w:rPr>
                          <w:sz w:val="20"/>
                        </w:rPr>
                        <w:t xml:space="preserve"> </w:t>
                      </w:r>
                    </w:p>
                  </w:txbxContent>
                </v:textbox>
                <w10:wrap type="square" anchory="margin"/>
              </v:shape>
            </w:pict>
          </mc:Fallback>
        </mc:AlternateContent>
      </w:r>
      <w:r w:rsidR="00BF7D03">
        <w:t xml:space="preserve">Grab the globe with the mouse to move it around to your region of interest.  You can select an area by drawing on the map with the mouse by clicking the “Select by BBOX”.  You can also enter the exact coordinates of your box.  You also must select the variable in the upper right-hand corner.  Click on the “Process” button to extract the desired subset of data.  After the data has been extracted, the EDC window will close and you will revert back to the software platform you started from. </w:t>
      </w:r>
    </w:p>
    <w:p w14:paraId="2D4C5426" w14:textId="3C84D5B9" w:rsidR="005E7996" w:rsidRDefault="00BF7D03">
      <w:pPr>
        <w:pStyle w:val="normal0"/>
      </w:pPr>
      <w:r>
        <w:t xml:space="preserve">The current release of the EDC </w:t>
      </w:r>
      <w:r w:rsidR="004A2766">
        <w:t xml:space="preserve">cannot download </w:t>
      </w:r>
      <w:proofErr w:type="gramStart"/>
      <w:r w:rsidR="004A2766">
        <w:t>data which</w:t>
      </w:r>
      <w:proofErr w:type="gramEnd"/>
      <w:r w:rsidR="004A2766">
        <w:t xml:space="preserve"> span</w:t>
      </w:r>
      <w:r>
        <w:t xml:space="preserve"> either the prime meridian (0</w:t>
      </w:r>
      <w:r w:rsidR="00643E8D">
        <w:t>°</w:t>
      </w:r>
      <w:r>
        <w:t xml:space="preserve"> longitude) or the international dateline (180</w:t>
      </w:r>
      <w:r w:rsidR="00643E8D">
        <w:t>°</w:t>
      </w:r>
      <w:r>
        <w:t xml:space="preserve"> longitude)</w:t>
      </w:r>
      <w:r w:rsidR="00643E8D">
        <w:t>,</w:t>
      </w:r>
      <w:r>
        <w:t xml:space="preserve"> depending on the bounds of the original dataset. In or</w:t>
      </w:r>
      <w:r w:rsidR="004A2766">
        <w:t xml:space="preserve">der to get the entire region of the </w:t>
      </w:r>
      <w:r>
        <w:t xml:space="preserve">data, you should download the data in two pieces with one west of the bounding longitude and the other east of the bounding longitude. </w:t>
      </w:r>
      <w:r w:rsidR="00643E8D">
        <w:t>T</w:t>
      </w:r>
      <w:r>
        <w:t>hen merge the data in your software application.</w:t>
      </w:r>
    </w:p>
    <w:p w14:paraId="64450574" w14:textId="77777777" w:rsidR="005E7996" w:rsidRDefault="005E7996">
      <w:pPr>
        <w:pStyle w:val="normal0"/>
        <w:spacing w:after="120"/>
      </w:pPr>
    </w:p>
    <w:p w14:paraId="46EF1034" w14:textId="77777777" w:rsidR="005E7996" w:rsidRDefault="00BF7D03">
      <w:pPr>
        <w:pStyle w:val="normal0"/>
        <w:spacing w:after="120"/>
      </w:pPr>
      <w:r>
        <w:rPr>
          <w:b/>
        </w:rPr>
        <w:t xml:space="preserve">EDC-ArcGIS </w:t>
      </w:r>
    </w:p>
    <w:p w14:paraId="5C4D654B" w14:textId="11A022A6" w:rsidR="005E7996" w:rsidRDefault="00BF7D03">
      <w:pPr>
        <w:pStyle w:val="normal0"/>
      </w:pPr>
      <w:proofErr w:type="gramStart"/>
      <w:r>
        <w:t xml:space="preserve">To launch the EDC from </w:t>
      </w:r>
      <w:proofErr w:type="spellStart"/>
      <w:r>
        <w:t>AcGIS</w:t>
      </w:r>
      <w:r w:rsidR="00643E8D">
        <w:t>r</w:t>
      </w:r>
      <w:proofErr w:type="spellEnd"/>
      <w:r>
        <w:t xml:space="preserve"> (after it has been installed) click on the “EDC” icon on the top of the ArcGIS menu bar.</w:t>
      </w:r>
      <w:proofErr w:type="gramEnd"/>
      <w:r>
        <w:t xml:space="preserve">  Follow the directions under the EDC-GUI</w:t>
      </w:r>
      <w:r w:rsidR="00643E8D">
        <w:t xml:space="preserve"> (page </w:t>
      </w:r>
      <w:fldSimple w:instr=" PAGEREF _Ref241224639 ">
        <w:r w:rsidR="00712BE1">
          <w:rPr>
            <w:noProof/>
          </w:rPr>
          <w:t>16</w:t>
        </w:r>
      </w:fldSimple>
      <w:r w:rsidR="00643E8D">
        <w:t>).</w:t>
      </w:r>
      <w:r>
        <w:t xml:space="preserve"> </w:t>
      </w:r>
      <w:r>
        <w:rPr>
          <w:color w:val="3366FF"/>
        </w:rPr>
        <w:t xml:space="preserve"> </w:t>
      </w:r>
      <w:r>
        <w:t xml:space="preserve">Once the download is complete, the EDC will close. The downloaded </w:t>
      </w:r>
      <w:proofErr w:type="spellStart"/>
      <w:r>
        <w:t>netCDF</w:t>
      </w:r>
      <w:proofErr w:type="spellEnd"/>
      <w:r>
        <w:t xml:space="preserve"> file is then converted to two types of files, an ArcGIS raster for each time step and a raster catalog </w:t>
      </w:r>
      <w:r>
        <w:lastRenderedPageBreak/>
        <w:t xml:space="preserve">of all the data using ArcGIS’s conversion tools. Be patient while ArcGIS converts the file. At this point, take a note of the date range and time steps you have </w:t>
      </w:r>
      <w:proofErr w:type="gramStart"/>
      <w:r>
        <w:t>selected</w:t>
      </w:r>
      <w:proofErr w:type="gramEnd"/>
      <w:r>
        <w:t xml:space="preserve"> as it can be difficult to find this information after it is downloaded. This can often be a lengthy step and there is no progress bar to show that </w:t>
      </w:r>
      <w:proofErr w:type="spellStart"/>
      <w:r>
        <w:t>ArcMap</w:t>
      </w:r>
      <w:proofErr w:type="spellEnd"/>
      <w:r>
        <w:t xml:space="preserve"> is still working on the conversion.  The resulting ArcGIS layer consists of a raster catalog along with the first raster of the data </w:t>
      </w:r>
      <w:proofErr w:type="gramStart"/>
      <w:r>
        <w:t>set which</w:t>
      </w:r>
      <w:proofErr w:type="gramEnd"/>
      <w:r>
        <w:t xml:space="preserve"> displays a legend for the full dataset. The data dimension used as the band dimension is specified in the ‘Output Options’ window of the EDC. This band dimension is usually </w:t>
      </w:r>
      <w:proofErr w:type="gramStart"/>
      <w:r>
        <w:t>time</w:t>
      </w:r>
      <w:proofErr w:type="gramEnd"/>
      <w:r>
        <w:t xml:space="preserve">, but can be another dimension (such as depth or height), if that dimension is available. Raster catalog files cannot be manipulated using the spatial analyst </w:t>
      </w:r>
      <w:proofErr w:type="gramStart"/>
      <w:r>
        <w:t>tool box</w:t>
      </w:r>
      <w:proofErr w:type="gramEnd"/>
      <w:r>
        <w:t xml:space="preserve"> (e.g. raster calculator and map algebra), and instead you should add all of the desired raster files from the EDC download directory (by default this is c:\EDC\). If the dataset contains more than 3 dimensions, then you must select the value of the 4th dimension in the ‘Select Level’ menu. For example, if the dataset has dimensions of ‘latitude’, ‘longitude’, ‘altitude’, and ‘time’, and you select ‘time’ as the band dimension, then you would have to pick the altitude level of the data. Some datasets might have a 4th dimension containing only one value (e.g. – 0 meter altitude for sea level data). </w:t>
      </w:r>
    </w:p>
    <w:p w14:paraId="2033D640" w14:textId="77777777" w:rsidR="005E7996" w:rsidRDefault="005E7996">
      <w:pPr>
        <w:pStyle w:val="normal0"/>
      </w:pPr>
    </w:p>
    <w:p w14:paraId="7FAF0D38" w14:textId="77777777" w:rsidR="005E7996" w:rsidRDefault="00BF7D03">
      <w:pPr>
        <w:pStyle w:val="normal0"/>
        <w:spacing w:after="120"/>
      </w:pPr>
      <w:r>
        <w:rPr>
          <w:b/>
        </w:rPr>
        <w:t>EDC-</w:t>
      </w:r>
      <w:proofErr w:type="spellStart"/>
      <w:r>
        <w:rPr>
          <w:b/>
        </w:rPr>
        <w:t>Matlab</w:t>
      </w:r>
      <w:proofErr w:type="spellEnd"/>
    </w:p>
    <w:p w14:paraId="799B117B" w14:textId="77777777" w:rsidR="005E7996" w:rsidRDefault="00BF7D03">
      <w:pPr>
        <w:pStyle w:val="normal0"/>
      </w:pPr>
      <w:r>
        <w:t xml:space="preserve">To launch the EDC from </w:t>
      </w:r>
      <w:proofErr w:type="spellStart"/>
      <w:r>
        <w:t>Matlab</w:t>
      </w:r>
      <w:proofErr w:type="spellEnd"/>
      <w:r>
        <w:t xml:space="preserve"> (after it has been installed) type:</w:t>
      </w:r>
    </w:p>
    <w:p w14:paraId="4CFA8A81" w14:textId="77777777" w:rsidR="005E7996" w:rsidRDefault="005E7996">
      <w:pPr>
        <w:pStyle w:val="normal0"/>
      </w:pPr>
    </w:p>
    <w:p w14:paraId="42A04337" w14:textId="77777777" w:rsidR="005E7996" w:rsidRDefault="00BF7D03">
      <w:pPr>
        <w:pStyle w:val="normal0"/>
      </w:pPr>
      <w:r>
        <w:t xml:space="preserve">&gt; </w:t>
      </w:r>
      <w:proofErr w:type="spellStart"/>
      <w:proofErr w:type="gramStart"/>
      <w:r>
        <w:t>satdata</w:t>
      </w:r>
      <w:proofErr w:type="spellEnd"/>
      <w:proofErr w:type="gramEnd"/>
      <w:r>
        <w:t>=</w:t>
      </w:r>
      <w:proofErr w:type="spellStart"/>
      <w:r>
        <w:t>edc_matlab</w:t>
      </w:r>
      <w:proofErr w:type="spellEnd"/>
      <w:r>
        <w:t xml:space="preserve"> </w:t>
      </w:r>
      <w:r>
        <w:br/>
      </w:r>
    </w:p>
    <w:p w14:paraId="193F7258" w14:textId="4D2F7D84" w:rsidR="005E7996" w:rsidRDefault="00BF7D03">
      <w:pPr>
        <w:pStyle w:val="normal0"/>
      </w:pPr>
      <w:proofErr w:type="gramStart"/>
      <w:r>
        <w:t>at</w:t>
      </w:r>
      <w:proofErr w:type="gramEnd"/>
      <w:r>
        <w:t xml:space="preserve"> the command line. The call is case sensitive.</w:t>
      </w:r>
      <w:r>
        <w:rPr>
          <w:color w:val="3366FF"/>
        </w:rPr>
        <w:t xml:space="preserve"> </w:t>
      </w:r>
      <w:r>
        <w:t xml:space="preserve"> Use of the GUI is the same as described</w:t>
      </w:r>
      <w:r w:rsidR="00643E8D">
        <w:t xml:space="preserve"> previously (page </w:t>
      </w:r>
      <w:fldSimple w:instr=" PAGEREF _Ref241224639 ">
        <w:r w:rsidR="00712BE1">
          <w:rPr>
            <w:noProof/>
          </w:rPr>
          <w:t>16</w:t>
        </w:r>
      </w:fldSimple>
      <w:r w:rsidR="00643E8D">
        <w:t>).</w:t>
      </w:r>
      <w:r>
        <w:t xml:space="preserve"> Once the data has been downloaded locally by the EDC, </w:t>
      </w:r>
      <w:proofErr w:type="spellStart"/>
      <w:r>
        <w:t>Matlab</w:t>
      </w:r>
      <w:proofErr w:type="spellEnd"/>
      <w:r>
        <w:t xml:space="preserve"> opens it up and puts it into a </w:t>
      </w:r>
      <w:proofErr w:type="spellStart"/>
      <w:r>
        <w:t>Matlab</w:t>
      </w:r>
      <w:proofErr w:type="spellEnd"/>
      <w:r>
        <w:t xml:space="preserve"> structure type called “</w:t>
      </w:r>
      <w:proofErr w:type="spellStart"/>
      <w:r>
        <w:t>satdata</w:t>
      </w:r>
      <w:proofErr w:type="spellEnd"/>
      <w:r>
        <w:t xml:space="preserve">” (or whatever variable name was used in the command line call above) with fields for each variable. </w:t>
      </w:r>
    </w:p>
    <w:p w14:paraId="321259E2" w14:textId="77777777" w:rsidR="005E7996" w:rsidRDefault="00BF7D03">
      <w:pPr>
        <w:pStyle w:val="normal0"/>
      </w:pPr>
      <w:r>
        <w:t xml:space="preserve"> </w:t>
      </w:r>
    </w:p>
    <w:p w14:paraId="050F0A9F" w14:textId="77777777" w:rsidR="005E7996" w:rsidRDefault="00BF7D03">
      <w:pPr>
        <w:pStyle w:val="normal0"/>
        <w:spacing w:after="120"/>
      </w:pPr>
      <w:r>
        <w:rPr>
          <w:b/>
        </w:rPr>
        <w:t>EDC-R</w:t>
      </w:r>
    </w:p>
    <w:p w14:paraId="12CEFB72" w14:textId="581B3ADE" w:rsidR="00712BE1" w:rsidRDefault="00712BE1">
      <w:pPr>
        <w:pStyle w:val="normal0"/>
      </w:pPr>
      <w:r>
        <w:t xml:space="preserve">After installing the EDC on your machine, and checking to install the version with R, you will still need to install two libraries before using the EDC, ncd4 and EDCR, by typing at the R prompt: </w:t>
      </w:r>
    </w:p>
    <w:p w14:paraId="3CA1D38C" w14:textId="77777777" w:rsidR="00712BE1" w:rsidRDefault="00712BE1">
      <w:pPr>
        <w:pStyle w:val="normal0"/>
      </w:pPr>
    </w:p>
    <w:p w14:paraId="273D807F" w14:textId="77777777" w:rsidR="00712BE1" w:rsidRDefault="00712BE1">
      <w:pPr>
        <w:pStyle w:val="normal0"/>
      </w:pPr>
      <w:r>
        <w:t xml:space="preserve">&gt; </w:t>
      </w:r>
      <w:proofErr w:type="gramStart"/>
      <w:r>
        <w:t>library</w:t>
      </w:r>
      <w:proofErr w:type="gramEnd"/>
      <w:r>
        <w:t>(ncdf4)</w:t>
      </w:r>
    </w:p>
    <w:p w14:paraId="6885F972" w14:textId="27AE2A58" w:rsidR="00712BE1" w:rsidRDefault="00712BE1">
      <w:pPr>
        <w:pStyle w:val="normal0"/>
      </w:pPr>
      <w:r>
        <w:t xml:space="preserve">&gt; </w:t>
      </w:r>
      <w:proofErr w:type="gramStart"/>
      <w:r>
        <w:t>library</w:t>
      </w:r>
      <w:proofErr w:type="gramEnd"/>
      <w:r>
        <w:t>(EDCR)</w:t>
      </w:r>
    </w:p>
    <w:p w14:paraId="34C2E99C" w14:textId="77777777" w:rsidR="00712BE1" w:rsidRDefault="00712BE1">
      <w:pPr>
        <w:pStyle w:val="normal0"/>
      </w:pPr>
    </w:p>
    <w:p w14:paraId="2D172F3C" w14:textId="01A7337F" w:rsidR="005E7996" w:rsidRDefault="00712BE1">
      <w:pPr>
        <w:pStyle w:val="normal0"/>
      </w:pPr>
      <w:r>
        <w:t>Then t</w:t>
      </w:r>
      <w:r w:rsidR="00BF7D03">
        <w:t>o launch the EDC from</w:t>
      </w:r>
      <w:r>
        <w:t xml:space="preserve"> R</w:t>
      </w:r>
      <w:r w:rsidR="00BF7D03">
        <w:t xml:space="preserve"> type: </w:t>
      </w:r>
    </w:p>
    <w:p w14:paraId="6D7BD07C" w14:textId="77777777" w:rsidR="005E7996" w:rsidRDefault="005E7996">
      <w:pPr>
        <w:pStyle w:val="normal0"/>
      </w:pPr>
    </w:p>
    <w:p w14:paraId="41FA0E06" w14:textId="77777777" w:rsidR="005E7996" w:rsidRDefault="00BF7D03">
      <w:pPr>
        <w:pStyle w:val="normal0"/>
      </w:pPr>
      <w:r>
        <w:t xml:space="preserve">&gt; </w:t>
      </w:r>
      <w:proofErr w:type="spellStart"/>
      <w:proofErr w:type="gramStart"/>
      <w:r>
        <w:t>satdata</w:t>
      </w:r>
      <w:proofErr w:type="spellEnd"/>
      <w:proofErr w:type="gramEnd"/>
      <w:r>
        <w:t xml:space="preserve"> &lt;-</w:t>
      </w:r>
      <w:proofErr w:type="spellStart"/>
      <w:r>
        <w:t>EDC.get</w:t>
      </w:r>
      <w:proofErr w:type="spellEnd"/>
      <w:r>
        <w:t xml:space="preserve">(1) </w:t>
      </w:r>
    </w:p>
    <w:p w14:paraId="30F8C217" w14:textId="71688804" w:rsidR="005E7996" w:rsidRDefault="00BF7D03">
      <w:pPr>
        <w:pStyle w:val="normal0"/>
      </w:pPr>
      <w:r>
        <w:br/>
      </w:r>
      <w:proofErr w:type="gramStart"/>
      <w:r>
        <w:t>at</w:t>
      </w:r>
      <w:proofErr w:type="gramEnd"/>
      <w:r>
        <w:t xml:space="preserve"> the command line. The call is case sensitive.</w:t>
      </w:r>
      <w:r>
        <w:rPr>
          <w:color w:val="3366FF"/>
        </w:rPr>
        <w:t xml:space="preserve"> </w:t>
      </w:r>
      <w:r>
        <w:t xml:space="preserve"> </w:t>
      </w:r>
      <w:r w:rsidR="00643E8D">
        <w:t xml:space="preserve">Use of the GUI is the same as described previously (page </w:t>
      </w:r>
      <w:fldSimple w:instr=" PAGEREF _Ref241224639 ">
        <w:r w:rsidR="00712BE1">
          <w:rPr>
            <w:noProof/>
          </w:rPr>
          <w:t>16</w:t>
        </w:r>
      </w:fldSimple>
      <w:r w:rsidR="00643E8D">
        <w:t>).</w:t>
      </w:r>
      <w:r>
        <w:t xml:space="preserve"> After the data has been extracted off the server, it will exist in R in a variable called “</w:t>
      </w:r>
      <w:proofErr w:type="spellStart"/>
      <w:r>
        <w:t>satdata</w:t>
      </w:r>
      <w:proofErr w:type="spellEnd"/>
      <w:r>
        <w:t>”, or whatever variable name was used in the command line call above.  To see the structure of the download, issue the command:</w:t>
      </w:r>
    </w:p>
    <w:p w14:paraId="523AB1E3" w14:textId="77777777" w:rsidR="005E7996" w:rsidRDefault="005E7996">
      <w:pPr>
        <w:pStyle w:val="normal0"/>
      </w:pPr>
    </w:p>
    <w:p w14:paraId="30C740E2" w14:textId="5236E914" w:rsidR="005E7996" w:rsidRDefault="00643E8D">
      <w:pPr>
        <w:pStyle w:val="normal0"/>
      </w:pPr>
      <w:r>
        <w:t xml:space="preserve">&gt; </w:t>
      </w:r>
      <w:proofErr w:type="spellStart"/>
      <w:proofErr w:type="gramStart"/>
      <w:r w:rsidR="00BF7D03">
        <w:t>str</w:t>
      </w:r>
      <w:proofErr w:type="spellEnd"/>
      <w:proofErr w:type="gramEnd"/>
      <w:r w:rsidR="00BF7D03">
        <w:t>(</w:t>
      </w:r>
      <w:proofErr w:type="spellStart"/>
      <w:r w:rsidR="00BF7D03">
        <w:t>satdata</w:t>
      </w:r>
      <w:proofErr w:type="spellEnd"/>
      <w:r w:rsidR="00BF7D03">
        <w:t>)</w:t>
      </w:r>
    </w:p>
    <w:p w14:paraId="6710FBC3" w14:textId="77777777" w:rsidR="005E7996" w:rsidRDefault="005E7996">
      <w:pPr>
        <w:pStyle w:val="normal0"/>
      </w:pPr>
    </w:p>
    <w:p w14:paraId="119743A1" w14:textId="77777777" w:rsidR="005E7996" w:rsidRDefault="00BF7D03">
      <w:pPr>
        <w:pStyle w:val="normal0"/>
        <w:spacing w:after="120"/>
      </w:pPr>
      <w:r>
        <w:rPr>
          <w:b/>
        </w:rPr>
        <w:t>EDC-Excel</w:t>
      </w:r>
    </w:p>
    <w:p w14:paraId="730A3E84" w14:textId="6D811522" w:rsidR="005E7996" w:rsidRDefault="00BF7D03">
      <w:pPr>
        <w:pStyle w:val="normal0"/>
      </w:pPr>
      <w:r>
        <w:t xml:space="preserve">The EDC for Excel only works with Windows versions of Excel.  It </w:t>
      </w:r>
      <w:proofErr w:type="gramStart"/>
      <w:r>
        <w:t>can not</w:t>
      </w:r>
      <w:proofErr w:type="gramEnd"/>
      <w:r>
        <w:t xml:space="preserve"> import gridded data (i</w:t>
      </w:r>
      <w:r w:rsidR="00643E8D">
        <w:t>.</w:t>
      </w:r>
      <w:r>
        <w:t>e</w:t>
      </w:r>
      <w:r w:rsidR="00643E8D">
        <w:t>.</w:t>
      </w:r>
      <w:r>
        <w:t xml:space="preserve"> satellite data) that THREDDS or GRIDDAP (ERDDAP) returns, but it can import tabular data from a SOS (Sensor Observation Service) or from TABLEDAP (ERDDAP). To launch the EDC from Excel (after it has been installed) click on the “ASA” tab at the far right of the Excel Menu bar (Figure 8).  An icon will show up on the top left-hand part of the window that says “Launch EDC”.  Clicking on that will la</w:t>
      </w:r>
      <w:r w:rsidR="00643E8D">
        <w:t>unch the EDC GUI described previously</w:t>
      </w:r>
      <w:r>
        <w:t xml:space="preserve">.  As </w:t>
      </w:r>
      <w:r w:rsidR="00643E8D">
        <w:t>already mentioned</w:t>
      </w:r>
      <w:r>
        <w:t>, it will only import data from SOS or ERDDAP servers.  After selecting the data you want, the EDC will process the extraction and download</w:t>
      </w:r>
      <w:r w:rsidR="00643E8D">
        <w:t xml:space="preserve"> the data,</w:t>
      </w:r>
      <w:r>
        <w:t xml:space="preserve"> then a window will appear saying “Microsoft Excel is waiting for another application to complete an OLE operation”, click “OK” and your </w:t>
      </w:r>
      <w:r w:rsidR="007D192A">
        <w:rPr>
          <w:noProof/>
          <w:lang w:eastAsia="en-US"/>
        </w:rPr>
        <mc:AlternateContent>
          <mc:Choice Requires="wps">
            <w:drawing>
              <wp:anchor distT="0" distB="0" distL="114300" distR="114300" simplePos="0" relativeHeight="251670528" behindDoc="0" locked="0" layoutInCell="1" allowOverlap="1" wp14:anchorId="2A6FBC14" wp14:editId="0C14AFF7">
                <wp:simplePos x="0" y="0"/>
                <wp:positionH relativeFrom="column">
                  <wp:posOffset>0</wp:posOffset>
                </wp:positionH>
                <wp:positionV relativeFrom="paragraph">
                  <wp:posOffset>1371600</wp:posOffset>
                </wp:positionV>
                <wp:extent cx="5715000" cy="2857500"/>
                <wp:effectExtent l="0" t="0" r="254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5715000" cy="2857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96083" w14:textId="09FF4E81" w:rsidR="006F7388" w:rsidRDefault="006F7388">
                            <w:r>
                              <w:rPr>
                                <w:noProof/>
                                <w:lang w:eastAsia="en-US"/>
                              </w:rPr>
                              <w:drawing>
                                <wp:inline distT="0" distB="0" distL="0" distR="0" wp14:anchorId="22735E1E" wp14:editId="149D1FCB">
                                  <wp:extent cx="5507567" cy="2527282"/>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19 at 5.02.49 PM.png"/>
                                          <pic:cNvPicPr/>
                                        </pic:nvPicPr>
                                        <pic:blipFill>
                                          <a:blip r:embed="rId35">
                                            <a:extLst>
                                              <a:ext uri="{28A0092B-C50C-407E-A947-70E740481C1C}">
                                                <a14:useLocalDpi xmlns:a14="http://schemas.microsoft.com/office/drawing/2010/main" val="0"/>
                                              </a:ext>
                                            </a:extLst>
                                          </a:blip>
                                          <a:stretch>
                                            <a:fillRect/>
                                          </a:stretch>
                                        </pic:blipFill>
                                        <pic:spPr>
                                          <a:xfrm>
                                            <a:off x="0" y="0"/>
                                            <a:ext cx="5507567" cy="2527282"/>
                                          </a:xfrm>
                                          <a:prstGeom prst="rect">
                                            <a:avLst/>
                                          </a:prstGeom>
                                          <a:extLst>
                                            <a:ext uri="{FAA26D3D-D897-4be2-8F04-BA451C77F1D7}">
                                              <ma14:placeholderFlag xmlns:ma14="http://schemas.microsoft.com/office/mac/drawingml/2011/main"/>
                                            </a:ext>
                                          </a:extLst>
                                        </pic:spPr>
                                      </pic:pic>
                                    </a:graphicData>
                                  </a:graphic>
                                </wp:inline>
                              </w:drawing>
                            </w:r>
                            <w:r w:rsidRPr="007D192A">
                              <w:rPr>
                                <w:sz w:val="22"/>
                                <w:szCs w:val="22"/>
                              </w:rPr>
                              <w:t xml:space="preserve">Figure 8. </w:t>
                            </w:r>
                            <w:proofErr w:type="gramStart"/>
                            <w:r w:rsidRPr="007D192A">
                              <w:rPr>
                                <w:sz w:val="22"/>
                                <w:szCs w:val="22"/>
                              </w:rPr>
                              <w:t>Screenshot of an Excel Window set-up to launch the EDC.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4" type="#_x0000_t202" style="position:absolute;margin-left:0;margin-top:108pt;width:450pt;height: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" filled="f">
                <v:textbox>
                  <w:txbxContent>
                    <w:p w14:paraId="09E96083" w14:textId="09FF4E81" w:rsidR="006F7388" w:rsidRDefault="006F7388">
                      <w:r>
                        <w:rPr>
                          <w:noProof/>
                          <w:lang w:eastAsia="en-US"/>
                        </w:rPr>
                        <w:drawing>
                          <wp:inline distT="0" distB="0" distL="0" distR="0" wp14:anchorId="22735E1E" wp14:editId="149D1FCB">
                            <wp:extent cx="5507567" cy="2527282"/>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19 at 5.02.49 PM.png"/>
                                    <pic:cNvPicPr/>
                                  </pic:nvPicPr>
                                  <pic:blipFill>
                                    <a:blip r:embed="rId36">
                                      <a:extLst>
                                        <a:ext uri="{28A0092B-C50C-407E-A947-70E740481C1C}">
                                          <a14:useLocalDpi xmlns:a14="http://schemas.microsoft.com/office/drawing/2010/main" val="0"/>
                                        </a:ext>
                                      </a:extLst>
                                    </a:blip>
                                    <a:stretch>
                                      <a:fillRect/>
                                    </a:stretch>
                                  </pic:blipFill>
                                  <pic:spPr>
                                    <a:xfrm>
                                      <a:off x="0" y="0"/>
                                      <a:ext cx="5507567" cy="2527282"/>
                                    </a:xfrm>
                                    <a:prstGeom prst="rect">
                                      <a:avLst/>
                                    </a:prstGeom>
                                    <a:extLst>
                                      <a:ext uri="{FAA26D3D-D897-4be2-8F04-BA451C77F1D7}">
                                        <ma14:placeholderFlag xmlns:ma14="http://schemas.microsoft.com/office/mac/drawingml/2011/main"/>
                                      </a:ext>
                                    </a:extLst>
                                  </pic:spPr>
                                </pic:pic>
                              </a:graphicData>
                            </a:graphic>
                          </wp:inline>
                        </w:drawing>
                      </w:r>
                      <w:r w:rsidRPr="007D192A">
                        <w:rPr>
                          <w:sz w:val="22"/>
                          <w:szCs w:val="22"/>
                        </w:rPr>
                        <w:t xml:space="preserve">Figure 8. </w:t>
                      </w:r>
                      <w:proofErr w:type="gramStart"/>
                      <w:r w:rsidRPr="007D192A">
                        <w:rPr>
                          <w:sz w:val="22"/>
                          <w:szCs w:val="22"/>
                        </w:rPr>
                        <w:t>Screenshot of an Excel Window set-up to launch the EDC.</w:t>
                      </w:r>
                      <w:proofErr w:type="gramEnd"/>
                    </w:p>
                  </w:txbxContent>
                </v:textbox>
                <w10:wrap type="square"/>
              </v:shape>
            </w:pict>
          </mc:Fallback>
        </mc:AlternateContent>
      </w:r>
      <w:r>
        <w:t xml:space="preserve">data will appear in your Excel spreadsheet, with the fields labeled in the top row.  </w:t>
      </w:r>
    </w:p>
    <w:p w14:paraId="6B0D55A5" w14:textId="01E552EF" w:rsidR="005E7996" w:rsidRDefault="005E7996">
      <w:pPr>
        <w:pStyle w:val="normal0"/>
      </w:pPr>
    </w:p>
    <w:p w14:paraId="6156AF4A" w14:textId="71224C82" w:rsidR="005E7996" w:rsidRDefault="00BF7D03">
      <w:pPr>
        <w:pStyle w:val="normal0"/>
      </w:pPr>
      <w:r>
        <w:t xml:space="preserve"> </w:t>
      </w:r>
    </w:p>
    <w:p w14:paraId="558FA07E" w14:textId="77777777" w:rsidR="005E7996" w:rsidRDefault="005E7996">
      <w:pPr>
        <w:pStyle w:val="normal0"/>
      </w:pPr>
    </w:p>
    <w:p w14:paraId="020CF039" w14:textId="77777777" w:rsidR="005E7996" w:rsidRDefault="00BF7D03">
      <w:pPr>
        <w:pStyle w:val="normal0"/>
      </w:pPr>
      <w:r>
        <w:br w:type="page"/>
      </w:r>
    </w:p>
    <w:p w14:paraId="50D6A414" w14:textId="6AD978D9" w:rsidR="00317346" w:rsidRDefault="00BF7D03" w:rsidP="009144EF">
      <w:pPr>
        <w:pStyle w:val="Heading1"/>
      </w:pPr>
      <w:bookmarkStart w:id="23" w:name="h.3znysh7" w:colFirst="0" w:colLast="0"/>
      <w:bookmarkStart w:id="24" w:name="_Toc241229736"/>
      <w:bookmarkEnd w:id="23"/>
      <w:r>
        <w:lastRenderedPageBreak/>
        <w:t>X-</w:t>
      </w:r>
      <w:proofErr w:type="spellStart"/>
      <w:r>
        <w:t>tractomatic</w:t>
      </w:r>
      <w:proofErr w:type="spellEnd"/>
      <w:r>
        <w:t xml:space="preserve"> scripts for </w:t>
      </w:r>
      <w:proofErr w:type="spellStart"/>
      <w:r>
        <w:t>Matlab</w:t>
      </w:r>
      <w:proofErr w:type="spellEnd"/>
      <w:r>
        <w:t xml:space="preserve"> &amp; R</w:t>
      </w:r>
      <w:bookmarkEnd w:id="24"/>
      <w:r>
        <w:t xml:space="preserve">  </w:t>
      </w:r>
    </w:p>
    <w:p w14:paraId="55616C6E" w14:textId="77777777" w:rsidR="00317346" w:rsidRPr="003D0690" w:rsidRDefault="00317346" w:rsidP="00317346">
      <w:pPr>
        <w:pBdr>
          <w:top w:val="single" w:sz="4" w:space="1" w:color="auto"/>
          <w:left w:val="single" w:sz="4" w:space="4" w:color="auto"/>
          <w:bottom w:val="single" w:sz="4" w:space="1" w:color="auto"/>
          <w:right w:val="single" w:sz="4" w:space="4" w:color="auto"/>
        </w:pBdr>
        <w:spacing w:before="120"/>
        <w:rPr>
          <w:rFonts w:ascii="Arial" w:hAnsi="Arial"/>
          <w:b/>
          <w:color w:val="0000FF"/>
          <w:sz w:val="16"/>
          <w:szCs w:val="16"/>
        </w:rPr>
      </w:pPr>
    </w:p>
    <w:p w14:paraId="158997A6" w14:textId="77777777" w:rsidR="00317346" w:rsidRDefault="00317346" w:rsidP="00317346">
      <w:pPr>
        <w:pBdr>
          <w:top w:val="single" w:sz="4" w:space="1" w:color="auto"/>
          <w:left w:val="single" w:sz="4" w:space="4" w:color="auto"/>
          <w:bottom w:val="single" w:sz="4" w:space="1" w:color="auto"/>
          <w:right w:val="single" w:sz="4" w:space="4" w:color="auto"/>
        </w:pBdr>
        <w:spacing w:before="120"/>
        <w:rPr>
          <w:rFonts w:ascii="Arial" w:hAnsi="Arial"/>
          <w:sz w:val="28"/>
        </w:rPr>
      </w:pPr>
      <w:r w:rsidRPr="00937163">
        <w:rPr>
          <w:rFonts w:ascii="Arial" w:hAnsi="Arial"/>
          <w:sz w:val="28"/>
        </w:rPr>
        <w:t>http://coastwatch.pfel.noaa.gov/xtracto/</w:t>
      </w:r>
    </w:p>
    <w:p w14:paraId="5A8B6D0E" w14:textId="77777777" w:rsidR="00317346" w:rsidRPr="00937163" w:rsidRDefault="00317346" w:rsidP="00317346">
      <w:pPr>
        <w:pBdr>
          <w:top w:val="single" w:sz="4" w:space="1" w:color="auto"/>
          <w:left w:val="single" w:sz="4" w:space="4" w:color="auto"/>
          <w:bottom w:val="single" w:sz="4" w:space="1" w:color="auto"/>
          <w:right w:val="single" w:sz="4" w:space="4" w:color="auto"/>
        </w:pBdr>
        <w:jc w:val="center"/>
        <w:rPr>
          <w:rFonts w:ascii="Arial" w:hAnsi="Arial"/>
          <w:sz w:val="28"/>
          <w:lang w:bidi="en-US"/>
        </w:rPr>
      </w:pPr>
      <w:proofErr w:type="gramStart"/>
      <w:r>
        <w:rPr>
          <w:rFonts w:ascii="Arial" w:hAnsi="Arial"/>
          <w:b/>
          <w:color w:val="FF0000"/>
          <w:sz w:val="28"/>
        </w:rPr>
        <w:t>or</w:t>
      </w:r>
      <w:proofErr w:type="gramEnd"/>
      <w:r>
        <w:rPr>
          <w:rFonts w:ascii="Arial" w:hAnsi="Arial"/>
          <w:b/>
          <w:color w:val="FF0000"/>
          <w:sz w:val="28"/>
        </w:rPr>
        <w:t xml:space="preserve"> </w:t>
      </w:r>
      <w:proofErr w:type="spellStart"/>
      <w:r>
        <w:rPr>
          <w:rFonts w:ascii="Arial" w:hAnsi="Arial"/>
          <w:b/>
          <w:color w:val="FF0000"/>
          <w:sz w:val="28"/>
        </w:rPr>
        <w:t>goo</w:t>
      </w:r>
      <w:r w:rsidRPr="00B22FA5">
        <w:rPr>
          <w:rFonts w:ascii="Arial" w:hAnsi="Arial"/>
          <w:b/>
          <w:color w:val="FF0000"/>
          <w:sz w:val="28"/>
        </w:rPr>
        <w:t>gle</w:t>
      </w:r>
      <w:proofErr w:type="spellEnd"/>
      <w:r w:rsidRPr="00B22FA5">
        <w:rPr>
          <w:rFonts w:ascii="Arial" w:hAnsi="Arial"/>
          <w:b/>
          <w:color w:val="FF0000"/>
          <w:sz w:val="28"/>
        </w:rPr>
        <w:t xml:space="preserve"> </w:t>
      </w:r>
      <w:proofErr w:type="spellStart"/>
      <w:r>
        <w:rPr>
          <w:rFonts w:ascii="Arial" w:hAnsi="Arial"/>
          <w:b/>
          <w:color w:val="FF0000"/>
          <w:sz w:val="28"/>
        </w:rPr>
        <w:t>Xtracto</w:t>
      </w:r>
      <w:proofErr w:type="spellEnd"/>
      <w:r>
        <w:rPr>
          <w:rFonts w:ascii="Arial" w:hAnsi="Arial"/>
          <w:b/>
          <w:color w:val="FF0000"/>
          <w:sz w:val="28"/>
        </w:rPr>
        <w:t xml:space="preserve"> (with an “X”, not an “E”)</w:t>
      </w:r>
    </w:p>
    <w:p w14:paraId="31E3A34E" w14:textId="77777777" w:rsidR="00317346" w:rsidRPr="00963A65" w:rsidRDefault="00317346" w:rsidP="00317346"/>
    <w:p w14:paraId="04FCAC6C" w14:textId="26238444" w:rsidR="005E7996" w:rsidRDefault="00BF7D03">
      <w:pPr>
        <w:pStyle w:val="normal0"/>
      </w:pPr>
      <w:r>
        <w:t xml:space="preserve">These scripts were written by Dave Foley in response to a need from the tagging community for an easy mechanism to match up moving x-y-t points to satellite data.  The original scripts were for </w:t>
      </w:r>
      <w:proofErr w:type="spellStart"/>
      <w:r>
        <w:t>Matlab</w:t>
      </w:r>
      <w:proofErr w:type="spellEnd"/>
      <w:r>
        <w:t xml:space="preserve">, and Cindy </w:t>
      </w:r>
      <w:proofErr w:type="spellStart"/>
      <w:r>
        <w:t>Bessey</w:t>
      </w:r>
      <w:proofErr w:type="spellEnd"/>
      <w:r>
        <w:t xml:space="preserve"> and Dave Foley created R versions of the scripts.  In August 2013 Roy Mendelssohn converted the scripts to work with datasets on ERD’s ERDDAP server.  Earlier versions, with “</w:t>
      </w:r>
      <w:proofErr w:type="spellStart"/>
      <w:r>
        <w:t>bdap</w:t>
      </w:r>
      <w:proofErr w:type="spellEnd"/>
      <w:r>
        <w:t xml:space="preserve">” in the name, work with datasets on the </w:t>
      </w:r>
      <w:proofErr w:type="spellStart"/>
      <w:r>
        <w:t>CoastWatch</w:t>
      </w:r>
      <w:proofErr w:type="spellEnd"/>
      <w:r>
        <w:t xml:space="preserve"> server at ERD.  These </w:t>
      </w:r>
      <w:r w:rsidRPr="00ED7CFC">
        <w:t>earlier versions are deprecated</w:t>
      </w:r>
      <w:r>
        <w:rPr>
          <w:b/>
        </w:rPr>
        <w:t xml:space="preserve"> </w:t>
      </w:r>
      <w:r>
        <w:t>because they use a service that is no longer being actively maintain</w:t>
      </w:r>
      <w:r w:rsidR="00ED7CFC">
        <w:t>ed</w:t>
      </w:r>
      <w:r>
        <w:t xml:space="preserve">, and may in fact be stopped.  Because of this, and also since the ERDDAP server has a more extensive list of </w:t>
      </w:r>
      <w:proofErr w:type="gramStart"/>
      <w:r>
        <w:t>datasets,</w:t>
      </w:r>
      <w:proofErr w:type="gramEnd"/>
      <w:r>
        <w:t xml:space="preserve"> the “</w:t>
      </w:r>
      <w:proofErr w:type="spellStart"/>
      <w:r>
        <w:t>erddap</w:t>
      </w:r>
      <w:proofErr w:type="spellEnd"/>
      <w:r>
        <w:t xml:space="preserve">” scripts should be used in place of any previous scripts.  The most current version of the scripts are on the </w:t>
      </w:r>
      <w:proofErr w:type="spellStart"/>
      <w:r>
        <w:t>xtracto</w:t>
      </w:r>
      <w:proofErr w:type="spellEnd"/>
      <w:r>
        <w:t xml:space="preserve"> website listed above. The R scripts require the package ncdf4, the Windows version of which is not available through CRAN because of some quirks in CRAN policy.  The Windows version of ncdf4 can be obtained at </w:t>
      </w:r>
      <w:hyperlink r:id="rId37">
        <w:r>
          <w:rPr>
            <w:color w:val="1155CC"/>
            <w:u w:val="single"/>
          </w:rPr>
          <w:t>http://cirrus.ucsd.edu/~pierce/ncdf/</w:t>
        </w:r>
      </w:hyperlink>
      <w:r>
        <w:t xml:space="preserve">.  </w:t>
      </w:r>
    </w:p>
    <w:p w14:paraId="6C6F70D7" w14:textId="77777777" w:rsidR="005E7996" w:rsidRDefault="005E7996">
      <w:pPr>
        <w:pStyle w:val="normal0"/>
      </w:pPr>
    </w:p>
    <w:p w14:paraId="0A48DE7F" w14:textId="77777777" w:rsidR="005E7996" w:rsidRPr="00317346" w:rsidRDefault="00BF7D03">
      <w:pPr>
        <w:pStyle w:val="normal0"/>
        <w:rPr>
          <w:b/>
        </w:rPr>
      </w:pPr>
      <w:proofErr w:type="spellStart"/>
      <w:proofErr w:type="gramStart"/>
      <w:r w:rsidRPr="00317346">
        <w:rPr>
          <w:b/>
        </w:rPr>
        <w:t>xtracto</w:t>
      </w:r>
      <w:proofErr w:type="spellEnd"/>
      <w:proofErr w:type="gramEnd"/>
    </w:p>
    <w:p w14:paraId="288C6151" w14:textId="2C74BF57" w:rsidR="005E7996" w:rsidRDefault="00BF7D03" w:rsidP="003D0690">
      <w:pPr>
        <w:pStyle w:val="normal0"/>
        <w:spacing w:after="120"/>
      </w:pPr>
      <w:r>
        <w:t xml:space="preserve">The </w:t>
      </w:r>
      <w:proofErr w:type="spellStart"/>
      <w:r>
        <w:t>xtracto</w:t>
      </w:r>
      <w:proofErr w:type="spellEnd"/>
      <w:r>
        <w:t xml:space="preserve"> script is a function that extracts satellite values (and the average and standard deviation) from user-supplied vectors containing longitude (</w:t>
      </w:r>
      <w:proofErr w:type="spellStart"/>
      <w:r>
        <w:t>xpos</w:t>
      </w:r>
      <w:proofErr w:type="spellEnd"/>
      <w:r>
        <w:t>), latitude (</w:t>
      </w:r>
      <w:proofErr w:type="spellStart"/>
      <w:r>
        <w:t>ypos</w:t>
      </w:r>
      <w:proofErr w:type="spellEnd"/>
      <w:r>
        <w:t>) and time (</w:t>
      </w:r>
      <w:proofErr w:type="spellStart"/>
      <w:r>
        <w:t>tpos</w:t>
      </w:r>
      <w:proofErr w:type="spellEnd"/>
      <w:r>
        <w:t>).   The de</w:t>
      </w:r>
      <w:r w:rsidR="00ED7CFC">
        <w:t xml:space="preserve">sired dataset is specified by </w:t>
      </w:r>
      <w:r>
        <w:t>the data ID code (</w:t>
      </w:r>
      <w:proofErr w:type="spellStart"/>
      <w:r>
        <w:t>dtype</w:t>
      </w:r>
      <w:proofErr w:type="spellEnd"/>
      <w:r>
        <w:t xml:space="preserve">), which </w:t>
      </w:r>
      <w:proofErr w:type="gramStart"/>
      <w:r>
        <w:t>are</w:t>
      </w:r>
      <w:proofErr w:type="gramEnd"/>
      <w:r>
        <w:t xml:space="preserve"> listed within the </w:t>
      </w:r>
      <w:proofErr w:type="spellStart"/>
      <w:r>
        <w:t>xtracto</w:t>
      </w:r>
      <w:proofErr w:type="spellEnd"/>
      <w:r>
        <w:t xml:space="preserve"> script.  The code can be input as a numbered ID code, or by a text string.  The final two variables needed for input specify the search “radius”, </w:t>
      </w:r>
      <w:proofErr w:type="spellStart"/>
      <w:r>
        <w:t>xrad</w:t>
      </w:r>
      <w:proofErr w:type="spellEnd"/>
      <w:r>
        <w:t xml:space="preserve">, and </w:t>
      </w:r>
      <w:proofErr w:type="spellStart"/>
      <w:r>
        <w:t>yrad</w:t>
      </w:r>
      <w:proofErr w:type="spellEnd"/>
      <w:r>
        <w:t xml:space="preserve">, which define the box (not </w:t>
      </w:r>
      <w:r w:rsidR="00ED7CFC">
        <w:t>a circle) around the point that</w:t>
      </w:r>
      <w:r>
        <w:t xml:space="preserve"> will be searched for all available satellite values.  </w:t>
      </w:r>
      <w:proofErr w:type="spellStart"/>
      <w:r>
        <w:t>Xrad</w:t>
      </w:r>
      <w:proofErr w:type="spellEnd"/>
      <w:r>
        <w:t xml:space="preserve"> and </w:t>
      </w:r>
      <w:proofErr w:type="spellStart"/>
      <w:r>
        <w:t>yrad</w:t>
      </w:r>
      <w:proofErr w:type="spellEnd"/>
      <w:r>
        <w:t xml:space="preserve"> can be input as a single number (in decimal degrees) or as a vector, which can be useful if the uncertainty of an animal’s position is variable within a dataset.  </w:t>
      </w:r>
    </w:p>
    <w:p w14:paraId="7C277294" w14:textId="77777777" w:rsidR="005E7996" w:rsidRDefault="00BF7D03" w:rsidP="003D0690">
      <w:pPr>
        <w:pStyle w:val="normal0"/>
        <w:spacing w:after="120"/>
      </w:pPr>
      <w:r>
        <w:t>For example the R call:</w:t>
      </w:r>
    </w:p>
    <w:p w14:paraId="55D2CD66" w14:textId="77777777" w:rsidR="005E7996" w:rsidRDefault="00BF7D03">
      <w:pPr>
        <w:pStyle w:val="normal0"/>
        <w:ind w:left="360" w:hanging="359"/>
      </w:pPr>
      <w:proofErr w:type="gramStart"/>
      <w:r>
        <w:t>extract</w:t>
      </w:r>
      <w:proofErr w:type="gramEnd"/>
      <w:r>
        <w:t>&lt;-</w:t>
      </w:r>
      <w:proofErr w:type="spellStart"/>
      <w:r>
        <w:t>xtracto</w:t>
      </w:r>
      <w:proofErr w:type="spellEnd"/>
      <w:r>
        <w:t>(</w:t>
      </w:r>
      <w:proofErr w:type="spellStart"/>
      <w:r>
        <w:t>xpos</w:t>
      </w:r>
      <w:proofErr w:type="spellEnd"/>
      <w:r>
        <w:t xml:space="preserve">=230, </w:t>
      </w:r>
      <w:proofErr w:type="spellStart"/>
      <w:r>
        <w:t>ypos</w:t>
      </w:r>
      <w:proofErr w:type="spellEnd"/>
      <w:r>
        <w:t xml:space="preserve">=40, </w:t>
      </w:r>
      <w:proofErr w:type="spellStart"/>
      <w:r>
        <w:t>tpos</w:t>
      </w:r>
      <w:proofErr w:type="spellEnd"/>
      <w:r>
        <w:t xml:space="preserve">='2006-01-15', </w:t>
      </w:r>
      <w:proofErr w:type="spellStart"/>
      <w:r>
        <w:t>dtype</w:t>
      </w:r>
      <w:proofErr w:type="spellEnd"/>
      <w:r>
        <w:t xml:space="preserve">='41', </w:t>
      </w:r>
      <w:proofErr w:type="spellStart"/>
      <w:r>
        <w:t>xlen</w:t>
      </w:r>
      <w:proofErr w:type="spellEnd"/>
      <w:r>
        <w:t xml:space="preserve">=.5, </w:t>
      </w:r>
      <w:proofErr w:type="spellStart"/>
      <w:r>
        <w:t>ylen</w:t>
      </w:r>
      <w:proofErr w:type="spellEnd"/>
      <w:r>
        <w:t>=.5)</w:t>
      </w:r>
    </w:p>
    <w:p w14:paraId="131E93BB" w14:textId="77777777" w:rsidR="005E7996" w:rsidRDefault="005E7996">
      <w:pPr>
        <w:pStyle w:val="normal0"/>
        <w:ind w:left="450" w:right="630"/>
      </w:pPr>
    </w:p>
    <w:p w14:paraId="17161FF6" w14:textId="4B5FB8BB" w:rsidR="005E7996" w:rsidRDefault="00BF7D03">
      <w:pPr>
        <w:pStyle w:val="normal0"/>
      </w:pPr>
      <w:proofErr w:type="gramStart"/>
      <w:r>
        <w:t>will</w:t>
      </w:r>
      <w:proofErr w:type="gramEnd"/>
      <w:r>
        <w:t xml:space="preserve"> extract </w:t>
      </w:r>
      <w:proofErr w:type="spellStart"/>
      <w:r>
        <w:t>seawifs</w:t>
      </w:r>
      <w:proofErr w:type="spellEnd"/>
      <w:r>
        <w:t xml:space="preserve"> productivity data at 40</w:t>
      </w:r>
      <w:r w:rsidR="00ED7CFC">
        <w:t>°</w:t>
      </w:r>
      <w:r>
        <w:t>N, 130</w:t>
      </w:r>
      <w:r w:rsidR="00ED7CFC">
        <w:t>°W for</w:t>
      </w:r>
      <w:r>
        <w:t xml:space="preserve"> 2006-01-15, with a “radius” of .5° in each direction.</w:t>
      </w:r>
    </w:p>
    <w:p w14:paraId="46D4EE98" w14:textId="77777777" w:rsidR="005E7996" w:rsidRDefault="005E7996">
      <w:pPr>
        <w:pStyle w:val="normal0"/>
      </w:pPr>
    </w:p>
    <w:p w14:paraId="71D208F8" w14:textId="77777777" w:rsidR="005E7996" w:rsidRDefault="00BF7D03" w:rsidP="003D0690">
      <w:pPr>
        <w:pStyle w:val="normal0"/>
        <w:spacing w:after="120"/>
      </w:pPr>
      <w:r>
        <w:t xml:space="preserve">For </w:t>
      </w:r>
      <w:proofErr w:type="spellStart"/>
      <w:r>
        <w:t>Matlab</w:t>
      </w:r>
      <w:proofErr w:type="spellEnd"/>
      <w:r>
        <w:t>, the equivalent call would be:</w:t>
      </w:r>
    </w:p>
    <w:p w14:paraId="5249F75B" w14:textId="77777777" w:rsidR="005E7996" w:rsidRDefault="00BF7D03">
      <w:pPr>
        <w:pStyle w:val="normal0"/>
        <w:ind w:right="630"/>
      </w:pPr>
      <w:proofErr w:type="gramStart"/>
      <w:r>
        <w:t>extract</w:t>
      </w:r>
      <w:proofErr w:type="gramEnd"/>
      <w:r>
        <w:t>=</w:t>
      </w:r>
      <w:proofErr w:type="spellStart"/>
      <w:r>
        <w:t>xtracto</w:t>
      </w:r>
      <w:proofErr w:type="spellEnd"/>
      <w:r>
        <w:t xml:space="preserve">(230, 40, </w:t>
      </w:r>
      <w:proofErr w:type="spellStart"/>
      <w:r>
        <w:t>datenum</w:t>
      </w:r>
      <w:proofErr w:type="spellEnd"/>
      <w:r>
        <w:t>('2006-01-15'), ‘41', .5, .5)</w:t>
      </w:r>
    </w:p>
    <w:p w14:paraId="7AA34083" w14:textId="77777777" w:rsidR="005E7996" w:rsidRDefault="005E7996">
      <w:pPr>
        <w:pStyle w:val="normal0"/>
      </w:pPr>
    </w:p>
    <w:p w14:paraId="5C7BCFF6" w14:textId="77777777" w:rsidR="005E7996" w:rsidRPr="00317346" w:rsidRDefault="00BF7D03">
      <w:pPr>
        <w:pStyle w:val="normal0"/>
        <w:rPr>
          <w:b/>
        </w:rPr>
      </w:pPr>
      <w:proofErr w:type="gramStart"/>
      <w:r w:rsidRPr="00317346">
        <w:rPr>
          <w:b/>
        </w:rPr>
        <w:t>xtracto</w:t>
      </w:r>
      <w:proofErr w:type="gramEnd"/>
      <w:r w:rsidRPr="00317346">
        <w:rPr>
          <w:b/>
        </w:rPr>
        <w:t>_3D</w:t>
      </w:r>
    </w:p>
    <w:p w14:paraId="14E5EA49" w14:textId="7FEDB93C" w:rsidR="005E7996" w:rsidRDefault="00BF7D03">
      <w:pPr>
        <w:pStyle w:val="normal0"/>
      </w:pPr>
      <w:r>
        <w:t>The xtract</w:t>
      </w:r>
      <w:r w:rsidR="004A2766">
        <w:t xml:space="preserve">o_3D script is a function that </w:t>
      </w:r>
      <w:r>
        <w:t xml:space="preserve">extracts a 3-dimensional subset of the data. The first three input variables, </w:t>
      </w:r>
      <w:proofErr w:type="spellStart"/>
      <w:r>
        <w:t>xpos</w:t>
      </w:r>
      <w:proofErr w:type="spellEnd"/>
      <w:r>
        <w:t xml:space="preserve">, </w:t>
      </w:r>
      <w:proofErr w:type="spellStart"/>
      <w:r>
        <w:t>ypos</w:t>
      </w:r>
      <w:proofErr w:type="spellEnd"/>
      <w:r>
        <w:t xml:space="preserve">, and </w:t>
      </w:r>
      <w:proofErr w:type="spellStart"/>
      <w:r>
        <w:t>tpos</w:t>
      </w:r>
      <w:proofErr w:type="spellEnd"/>
      <w:r w:rsidR="00ED7CFC">
        <w:t>,</w:t>
      </w:r>
      <w:r>
        <w:t xml:space="preserve"> are </w:t>
      </w:r>
      <w:proofErr w:type="gramStart"/>
      <w:r>
        <w:t>two dimensional</w:t>
      </w:r>
      <w:proofErr w:type="gramEnd"/>
      <w:r>
        <w:t xml:space="preserve"> arrays which contain the minimum and maximum value of longitude, latitude and time.  The fourth </w:t>
      </w:r>
      <w:r>
        <w:lastRenderedPageBreak/>
        <w:t xml:space="preserve">variable, </w:t>
      </w:r>
      <w:proofErr w:type="spellStart"/>
      <w:r>
        <w:t>dtype</w:t>
      </w:r>
      <w:proofErr w:type="spellEnd"/>
      <w:r>
        <w:t>, specifies the desired satellite dataset</w:t>
      </w:r>
      <w:r w:rsidR="00ED7CFC">
        <w:t xml:space="preserve">, using the same ID system as for </w:t>
      </w:r>
      <w:proofErr w:type="spellStart"/>
      <w:r w:rsidR="00ED7CFC">
        <w:t>Matlab</w:t>
      </w:r>
      <w:proofErr w:type="spellEnd"/>
      <w:r w:rsidR="00ED7CFC">
        <w:t>, and which is listed within the script</w:t>
      </w:r>
      <w:r>
        <w:t xml:space="preserve">. </w:t>
      </w:r>
    </w:p>
    <w:p w14:paraId="5359A4CC" w14:textId="77777777" w:rsidR="005E7996" w:rsidRDefault="005E7996">
      <w:pPr>
        <w:pStyle w:val="normal0"/>
      </w:pPr>
    </w:p>
    <w:p w14:paraId="669F86D6" w14:textId="26B76F02" w:rsidR="005E7996" w:rsidRDefault="00BF7D03" w:rsidP="003D0690">
      <w:pPr>
        <w:pStyle w:val="normal0"/>
        <w:spacing w:after="120"/>
      </w:pPr>
      <w:r>
        <w:t>For example, the following R code:</w:t>
      </w:r>
    </w:p>
    <w:p w14:paraId="1104AE57" w14:textId="77777777" w:rsidR="005E7996" w:rsidRDefault="00BF7D03">
      <w:pPr>
        <w:pStyle w:val="normal0"/>
        <w:ind w:left="360"/>
      </w:pPr>
      <w:proofErr w:type="spellStart"/>
      <w:proofErr w:type="gramStart"/>
      <w:r>
        <w:t>xpos</w:t>
      </w:r>
      <w:proofErr w:type="spellEnd"/>
      <w:proofErr w:type="gramEnd"/>
      <w:r>
        <w:t>&lt;-c(-130,-120)</w:t>
      </w:r>
    </w:p>
    <w:p w14:paraId="7BA0F6F9" w14:textId="77777777" w:rsidR="005E7996" w:rsidRDefault="00BF7D03">
      <w:pPr>
        <w:pStyle w:val="normal0"/>
        <w:ind w:left="360"/>
      </w:pPr>
      <w:proofErr w:type="spellStart"/>
      <w:proofErr w:type="gramStart"/>
      <w:r>
        <w:t>ypos</w:t>
      </w:r>
      <w:proofErr w:type="spellEnd"/>
      <w:proofErr w:type="gramEnd"/>
      <w:r>
        <w:t>&lt;-c(36,33)</w:t>
      </w:r>
    </w:p>
    <w:p w14:paraId="692FB793" w14:textId="77777777" w:rsidR="005E7996" w:rsidRDefault="00BF7D03">
      <w:pPr>
        <w:pStyle w:val="normal0"/>
        <w:ind w:left="360"/>
      </w:pPr>
      <w:proofErr w:type="spellStart"/>
      <w:proofErr w:type="gramStart"/>
      <w:r>
        <w:t>tpos</w:t>
      </w:r>
      <w:proofErr w:type="spellEnd"/>
      <w:proofErr w:type="gramEnd"/>
      <w:r>
        <w:t>&lt;-c('2013-07-15','2013-07-15')</w:t>
      </w:r>
    </w:p>
    <w:p w14:paraId="66A26BD3" w14:textId="77777777" w:rsidR="005E7996" w:rsidRDefault="00BF7D03">
      <w:pPr>
        <w:pStyle w:val="normal0"/>
        <w:ind w:left="360"/>
      </w:pPr>
      <w:proofErr w:type="gramStart"/>
      <w:r>
        <w:t>extract</w:t>
      </w:r>
      <w:proofErr w:type="gramEnd"/>
      <w:r>
        <w:t>&lt;-xtracto_3D(</w:t>
      </w:r>
      <w:proofErr w:type="spellStart"/>
      <w:r>
        <w:t>xpos</w:t>
      </w:r>
      <w:proofErr w:type="spellEnd"/>
      <w:r>
        <w:t>=</w:t>
      </w:r>
      <w:proofErr w:type="spellStart"/>
      <w:r>
        <w:t>xpos,ypos</w:t>
      </w:r>
      <w:proofErr w:type="spellEnd"/>
      <w:r>
        <w:t>=</w:t>
      </w:r>
      <w:proofErr w:type="spellStart"/>
      <w:r>
        <w:t>ypos,tpos</w:t>
      </w:r>
      <w:proofErr w:type="spellEnd"/>
      <w:r>
        <w:t>=</w:t>
      </w:r>
      <w:proofErr w:type="spellStart"/>
      <w:r>
        <w:t>tpos,dtype</w:t>
      </w:r>
      <w:proofErr w:type="spellEnd"/>
      <w:r>
        <w:t>='</w:t>
      </w:r>
      <w:proofErr w:type="spellStart"/>
      <w:r>
        <w:t>erdVHchlamday</w:t>
      </w:r>
      <w:proofErr w:type="spellEnd"/>
      <w:r>
        <w:t>')</w:t>
      </w:r>
    </w:p>
    <w:p w14:paraId="000F6D4D" w14:textId="77777777" w:rsidR="005E7996" w:rsidRDefault="005E7996">
      <w:pPr>
        <w:pStyle w:val="normal0"/>
      </w:pPr>
    </w:p>
    <w:p w14:paraId="4C84A2FD" w14:textId="5B58B42D" w:rsidR="005E7996" w:rsidRDefault="00BF7D03" w:rsidP="003D0690">
      <w:pPr>
        <w:pStyle w:val="normal0"/>
        <w:spacing w:after="120"/>
      </w:pPr>
      <w:proofErr w:type="gramStart"/>
      <w:r>
        <w:t>will</w:t>
      </w:r>
      <w:proofErr w:type="gramEnd"/>
      <w:r>
        <w:t xml:space="preserve"> extract VIIRS chlorophyll data from longitudes (130</w:t>
      </w:r>
      <w:r w:rsidR="00ED7CFC">
        <w:t>°-</w:t>
      </w:r>
      <w:r>
        <w:t>120</w:t>
      </w:r>
      <w:r w:rsidR="00ED7CFC">
        <w:t>°</w:t>
      </w:r>
      <w:r>
        <w:t>W), latitudes (36</w:t>
      </w:r>
      <w:r w:rsidR="00ED7CFC">
        <w:t>°-</w:t>
      </w:r>
      <w:r>
        <w:t>33</w:t>
      </w:r>
      <w:r w:rsidR="00ED7CFC">
        <w:t>°</w:t>
      </w:r>
      <w:r>
        <w:t xml:space="preserve">N),  at 2013-07-15.  The equivalent </w:t>
      </w:r>
      <w:proofErr w:type="spellStart"/>
      <w:r>
        <w:t>Matlab</w:t>
      </w:r>
      <w:proofErr w:type="spellEnd"/>
      <w:r>
        <w:t xml:space="preserve"> code is:</w:t>
      </w:r>
    </w:p>
    <w:p w14:paraId="176D99DB" w14:textId="77777777" w:rsidR="005E7996" w:rsidRDefault="00BF7D03">
      <w:pPr>
        <w:pStyle w:val="normal0"/>
        <w:ind w:left="360"/>
      </w:pPr>
      <w:proofErr w:type="spellStart"/>
      <w:proofErr w:type="gramStart"/>
      <w:r>
        <w:t>xpos</w:t>
      </w:r>
      <w:proofErr w:type="spellEnd"/>
      <w:proofErr w:type="gramEnd"/>
      <w:r>
        <w:t>=[-130 -120];</w:t>
      </w:r>
    </w:p>
    <w:p w14:paraId="62B42725" w14:textId="77777777" w:rsidR="005E7996" w:rsidRDefault="00BF7D03">
      <w:pPr>
        <w:pStyle w:val="normal0"/>
        <w:ind w:left="360"/>
      </w:pPr>
      <w:proofErr w:type="spellStart"/>
      <w:proofErr w:type="gramStart"/>
      <w:r>
        <w:t>ypos</w:t>
      </w:r>
      <w:proofErr w:type="spellEnd"/>
      <w:proofErr w:type="gramEnd"/>
      <w:r>
        <w:t>=[36 33];</w:t>
      </w:r>
    </w:p>
    <w:p w14:paraId="344EA64F" w14:textId="77777777" w:rsidR="005E7996" w:rsidRDefault="00BF7D03">
      <w:pPr>
        <w:pStyle w:val="normal0"/>
        <w:ind w:left="360"/>
      </w:pPr>
      <w:proofErr w:type="spellStart"/>
      <w:proofErr w:type="gramStart"/>
      <w:r>
        <w:t>tpos</w:t>
      </w:r>
      <w:proofErr w:type="spellEnd"/>
      <w:proofErr w:type="gramEnd"/>
      <w:r>
        <w:t>=[</w:t>
      </w:r>
      <w:proofErr w:type="spellStart"/>
      <w:r>
        <w:t>datenum</w:t>
      </w:r>
      <w:proofErr w:type="spellEnd"/>
      <w:r>
        <w:t xml:space="preserve">('2013-07-15')  </w:t>
      </w:r>
      <w:proofErr w:type="spellStart"/>
      <w:r>
        <w:t>datenum</w:t>
      </w:r>
      <w:proofErr w:type="spellEnd"/>
      <w:r>
        <w:t>('2013-07-15') ];</w:t>
      </w:r>
    </w:p>
    <w:p w14:paraId="484F05CE" w14:textId="77777777" w:rsidR="005E7996" w:rsidRDefault="00BF7D03">
      <w:pPr>
        <w:pStyle w:val="normal0"/>
        <w:ind w:left="360"/>
      </w:pPr>
      <w:proofErr w:type="gramStart"/>
      <w:r>
        <w:t>extract</w:t>
      </w:r>
      <w:proofErr w:type="gramEnd"/>
      <w:r>
        <w:t>=xtracto_3D(</w:t>
      </w:r>
      <w:proofErr w:type="spellStart"/>
      <w:r>
        <w:t>xpos,ypos,tpos</w:t>
      </w:r>
      <w:proofErr w:type="spellEnd"/>
      <w:r>
        <w:t>, '</w:t>
      </w:r>
      <w:proofErr w:type="spellStart"/>
      <w:r>
        <w:t>erdVHchlamday</w:t>
      </w:r>
      <w:proofErr w:type="spellEnd"/>
      <w:r>
        <w:t>');</w:t>
      </w:r>
    </w:p>
    <w:p w14:paraId="1A9E9943" w14:textId="77777777" w:rsidR="005E7996" w:rsidRDefault="005E7996">
      <w:pPr>
        <w:pStyle w:val="normal0"/>
      </w:pPr>
    </w:p>
    <w:p w14:paraId="37E9EEBE" w14:textId="2478B04A" w:rsidR="00ED7CFC" w:rsidRDefault="00ED7CFC" w:rsidP="00ED7CFC">
      <w:pPr>
        <w:pStyle w:val="normal0"/>
        <w:spacing w:after="120"/>
      </w:pPr>
      <w:r>
        <w:t>The numbers are specified high to low because this dataset (VIIRS) stores latitude values high to low. That is unusual, most datasets store latitude values low to high.</w:t>
      </w:r>
    </w:p>
    <w:p w14:paraId="7A3C67F6" w14:textId="450FC260" w:rsidR="005E7996" w:rsidRDefault="00BF7D03" w:rsidP="00ED7CFC">
      <w:pPr>
        <w:pStyle w:val="normal0"/>
        <w:spacing w:after="120"/>
      </w:pPr>
      <w:r>
        <w:t xml:space="preserve">A separate call is used for each desired extract.  These scripts only access data from ERD’s data servers.  The recommended practice is that these functions are called without modification within a user defined script (for example </w:t>
      </w:r>
      <w:proofErr w:type="spellStart"/>
      <w:r>
        <w:t>get_data.m</w:t>
      </w:r>
      <w:proofErr w:type="spellEnd"/>
      <w:r>
        <w:t xml:space="preserve"> or </w:t>
      </w:r>
      <w:proofErr w:type="spellStart"/>
      <w:r>
        <w:t>get_</w:t>
      </w:r>
      <w:proofErr w:type="gramStart"/>
      <w:r>
        <w:t>data.R</w:t>
      </w:r>
      <w:proofErr w:type="spellEnd"/>
      <w:proofErr w:type="gramEnd"/>
      <w:r>
        <w:t>) that specify the required inputs to the function, and that any user modifications to the scripts be done on a copy of the original  file.</w:t>
      </w:r>
    </w:p>
    <w:p w14:paraId="4BF64CB0" w14:textId="08A0BF42" w:rsidR="005E7996" w:rsidRDefault="00BF7D03" w:rsidP="00ED7CFC">
      <w:pPr>
        <w:pStyle w:val="normal0"/>
        <w:spacing w:after="120"/>
      </w:pPr>
      <w:r>
        <w:t xml:space="preserve">There are scripts for </w:t>
      </w:r>
      <w:proofErr w:type="spellStart"/>
      <w:r>
        <w:t>Matlab</w:t>
      </w:r>
      <w:proofErr w:type="spellEnd"/>
      <w:r>
        <w:t xml:space="preserve"> (with an “</w:t>
      </w:r>
      <w:proofErr w:type="gramStart"/>
      <w:r>
        <w:t>.m</w:t>
      </w:r>
      <w:proofErr w:type="gramEnd"/>
      <w:r>
        <w:t xml:space="preserve">” extension) and scripts for R (with an “.r” extension). Don’t get your m’s and r’s mixed up! </w:t>
      </w:r>
    </w:p>
    <w:p w14:paraId="42E8D2C8" w14:textId="77777777" w:rsidR="005E7996" w:rsidRDefault="00BF7D03">
      <w:pPr>
        <w:pStyle w:val="normal0"/>
      </w:pPr>
      <w:r>
        <w:rPr>
          <w:b/>
        </w:rPr>
        <w:t xml:space="preserve">Changes from the previous versions of </w:t>
      </w:r>
      <w:proofErr w:type="spellStart"/>
      <w:r>
        <w:rPr>
          <w:b/>
        </w:rPr>
        <w:t>xtractomatic</w:t>
      </w:r>
      <w:proofErr w:type="spellEnd"/>
    </w:p>
    <w:p w14:paraId="6BF0C57E" w14:textId="70C2170A" w:rsidR="005E7996" w:rsidRDefault="00BF7D03" w:rsidP="003E2849">
      <w:pPr>
        <w:pStyle w:val="normal0"/>
        <w:spacing w:after="120"/>
      </w:pPr>
      <w:r>
        <w:t>Users of the</w:t>
      </w:r>
      <w:r w:rsidR="00ED7CFC">
        <w:t xml:space="preserve"> original</w:t>
      </w:r>
      <w:r>
        <w:t xml:space="preserve"> “</w:t>
      </w:r>
      <w:proofErr w:type="spellStart"/>
      <w:r>
        <w:t>bdap</w:t>
      </w:r>
      <w:proofErr w:type="spellEnd"/>
      <w:r>
        <w:t xml:space="preserve">” </w:t>
      </w:r>
      <w:proofErr w:type="spellStart"/>
      <w:r>
        <w:t>xtractomatic</w:t>
      </w:r>
      <w:proofErr w:type="spellEnd"/>
      <w:r>
        <w:t xml:space="preserve"> scripts should be aware that </w:t>
      </w:r>
      <w:proofErr w:type="gramStart"/>
      <w:r>
        <w:t>there  are</w:t>
      </w:r>
      <w:proofErr w:type="gramEnd"/>
      <w:r>
        <w:t xml:space="preserve"> some differences between the ERDDAP scripts and the earlier “</w:t>
      </w:r>
      <w:proofErr w:type="spellStart"/>
      <w:r>
        <w:t>bdap</w:t>
      </w:r>
      <w:proofErr w:type="spellEnd"/>
      <w:r>
        <w:t xml:space="preserve">” scripts.  First, don't assume that the number of the dataset is the same in the new script.  Mostly they are, but do double-check by looking at the code.  </w:t>
      </w:r>
    </w:p>
    <w:p w14:paraId="29AF205A" w14:textId="60FADF41" w:rsidR="005E7996" w:rsidRDefault="00BF7D03" w:rsidP="003E2849">
      <w:pPr>
        <w:pStyle w:val="normal0"/>
        <w:spacing w:after="120"/>
      </w:pPr>
      <w:r>
        <w:t>Not al</w:t>
      </w:r>
      <w:r w:rsidR="00ED7CFC">
        <w:t>l datasets on the ERDDAP server</w:t>
      </w:r>
      <w:r>
        <w:t xml:space="preserve"> are on a (0, 360) longitude grid, and not all of the datasets are on a (-90,90) latitude grid. VIIRS </w:t>
      </w:r>
      <w:proofErr w:type="gramStart"/>
      <w:r>
        <w:t>data  for</w:t>
      </w:r>
      <w:proofErr w:type="gramEnd"/>
      <w:r>
        <w:t xml:space="preserve"> instance are on a (90,-90) grid.  The program will take care of a request in the argument tha</w:t>
      </w:r>
      <w:r w:rsidR="00317346">
        <w:t xml:space="preserve">t runs from 30:50 in latitude, </w:t>
      </w:r>
      <w:r>
        <w:t xml:space="preserve">but will return the data as it is on the server, that is from 50 to 30.  The coordinate information is </w:t>
      </w:r>
      <w:proofErr w:type="gramStart"/>
      <w:r>
        <w:t>returned  with</w:t>
      </w:r>
      <w:proofErr w:type="gramEnd"/>
      <w:r>
        <w:t xml:space="preserve"> the data, so always use this for the coordinates of the output of your request, not the request itself. </w:t>
      </w:r>
    </w:p>
    <w:p w14:paraId="3CF94C98" w14:textId="1353ADF0" w:rsidR="005E7996" w:rsidRDefault="00317346" w:rsidP="003E2849">
      <w:pPr>
        <w:pStyle w:val="normal0"/>
        <w:spacing w:after="120"/>
      </w:pPr>
      <w:r>
        <w:t xml:space="preserve">The </w:t>
      </w:r>
      <w:r w:rsidR="00BF7D03">
        <w:t xml:space="preserve">information returned from the functions has changed </w:t>
      </w:r>
      <w:proofErr w:type="gramStart"/>
      <w:r w:rsidR="00BF7D03">
        <w:t>some,</w:t>
      </w:r>
      <w:proofErr w:type="gramEnd"/>
      <w:r w:rsidR="00BF7D03">
        <w:t xml:space="preserve"> the comments at the top of the functions provide the updated information. </w:t>
      </w:r>
    </w:p>
    <w:p w14:paraId="42FC4261" w14:textId="77777777" w:rsidR="005E7996" w:rsidRDefault="00BF7D03" w:rsidP="00317346">
      <w:pPr>
        <w:pStyle w:val="normal0"/>
      </w:pPr>
      <w:r>
        <w:t>In the R scripts, there is now</w:t>
      </w:r>
      <w:r w:rsidR="00317346">
        <w:t xml:space="preserve"> an optional argument "quiet", </w:t>
      </w:r>
      <w:r>
        <w:t>with default value "quiet=TRUE". If you pass "quiet=FALSE" you can see the details of the ERDDAP URL calls, which can be helpful for debugging purposes if you find a problem.</w:t>
      </w:r>
      <w:bookmarkStart w:id="25" w:name="h.4lmrgjen8ps2" w:colFirst="0" w:colLast="0"/>
      <w:bookmarkEnd w:id="25"/>
    </w:p>
    <w:p w14:paraId="628B50F0" w14:textId="77777777" w:rsidR="005E7996" w:rsidRDefault="00BF7D03">
      <w:pPr>
        <w:pStyle w:val="normal0"/>
      </w:pPr>
      <w:r>
        <w:br w:type="page"/>
      </w:r>
    </w:p>
    <w:p w14:paraId="15ACEEE4" w14:textId="77777777" w:rsidR="005E7996" w:rsidRDefault="00BF7D03">
      <w:pPr>
        <w:pStyle w:val="Heading1"/>
      </w:pPr>
      <w:bookmarkStart w:id="26" w:name="h.349e8biyp2sj" w:colFirst="0" w:colLast="0"/>
      <w:bookmarkStart w:id="27" w:name="h.bs0rhvvx8qab" w:colFirst="0" w:colLast="0"/>
      <w:bookmarkStart w:id="28" w:name="_Toc241229737"/>
      <w:bookmarkStart w:id="29" w:name="_Ref241289635"/>
      <w:bookmarkEnd w:id="26"/>
      <w:bookmarkEnd w:id="27"/>
      <w:r>
        <w:lastRenderedPageBreak/>
        <w:t>Specialized Web pages</w:t>
      </w:r>
      <w:bookmarkEnd w:id="28"/>
      <w:bookmarkEnd w:id="29"/>
      <w:r>
        <w:t xml:space="preserve"> </w:t>
      </w:r>
    </w:p>
    <w:p w14:paraId="2655634B" w14:textId="1E975496" w:rsidR="005E7996" w:rsidRDefault="00BF7D03">
      <w:pPr>
        <w:pStyle w:val="normal0"/>
        <w:spacing w:before="240"/>
      </w:pPr>
      <w:r>
        <w:t xml:space="preserve">ERD hosts a number of specialized webpages for various projects and organizations.  These all involve tailoring the display and manipulation of data from ERDDAP servers, and highlight the </w:t>
      </w:r>
      <w:r w:rsidR="003E2849">
        <w:t xml:space="preserve">power and </w:t>
      </w:r>
      <w:r>
        <w:t xml:space="preserve">utility of </w:t>
      </w:r>
      <w:r w:rsidR="003E2849">
        <w:t xml:space="preserve">the </w:t>
      </w:r>
      <w:r>
        <w:t xml:space="preserve">web-based </w:t>
      </w:r>
      <w:proofErr w:type="spellStart"/>
      <w:r>
        <w:t>dataservices</w:t>
      </w:r>
      <w:proofErr w:type="spellEnd"/>
      <w:r w:rsidR="003E2849">
        <w:t xml:space="preserve"> that ERD has developed</w:t>
      </w:r>
      <w:r>
        <w:t xml:space="preserve">. These pages have all been written and </w:t>
      </w:r>
      <w:r w:rsidR="00317346">
        <w:t>maintained</w:t>
      </w:r>
      <w:r>
        <w:t xml:space="preserve"> by Lynn DeWitt: </w:t>
      </w:r>
    </w:p>
    <w:p w14:paraId="34CEEC25" w14:textId="77777777" w:rsidR="005E7996" w:rsidRDefault="005E7996">
      <w:pPr>
        <w:pStyle w:val="normal0"/>
        <w:spacing w:before="240"/>
      </w:pPr>
    </w:p>
    <w:p w14:paraId="01460E41" w14:textId="77777777" w:rsidR="005E7996" w:rsidRPr="003E2849" w:rsidRDefault="00BF7D03">
      <w:pPr>
        <w:pStyle w:val="normal0"/>
        <w:spacing w:before="240"/>
        <w:rPr>
          <w:b/>
          <w:color w:val="auto"/>
        </w:rPr>
      </w:pPr>
      <w:r w:rsidRPr="003E2849">
        <w:rPr>
          <w:b/>
          <w:color w:val="auto"/>
        </w:rPr>
        <w:t>SESAME (Salmon Ecosystem Simulation and Management Evaluation)</w:t>
      </w:r>
    </w:p>
    <w:p w14:paraId="779D79AC" w14:textId="77777777" w:rsidR="005E7996" w:rsidRDefault="002714E1" w:rsidP="003E2849">
      <w:pPr>
        <w:pStyle w:val="normal0"/>
        <w:spacing w:before="240"/>
        <w:ind w:firstLine="720"/>
      </w:pPr>
      <w:hyperlink r:id="rId38">
        <w:r w:rsidR="00BF7D03">
          <w:rPr>
            <w:color w:val="1155CC"/>
            <w:u w:val="single"/>
          </w:rPr>
          <w:t>http://sesame.noaa.gov/</w:t>
        </w:r>
      </w:hyperlink>
    </w:p>
    <w:p w14:paraId="6F51C62D" w14:textId="77777777" w:rsidR="005E7996" w:rsidRPr="003E2849" w:rsidRDefault="00BF7D03">
      <w:pPr>
        <w:pStyle w:val="normal0"/>
        <w:spacing w:before="240"/>
        <w:rPr>
          <w:b/>
        </w:rPr>
      </w:pPr>
      <w:r w:rsidRPr="003E2849">
        <w:rPr>
          <w:b/>
        </w:rPr>
        <w:t>RAFT (River Assessment for Forecasting Temperatures)</w:t>
      </w:r>
    </w:p>
    <w:p w14:paraId="2F2C9A1E" w14:textId="77777777" w:rsidR="005E7996" w:rsidRDefault="002714E1" w:rsidP="003E2849">
      <w:pPr>
        <w:pStyle w:val="normal0"/>
        <w:spacing w:before="240"/>
        <w:ind w:firstLine="720"/>
      </w:pPr>
      <w:hyperlink r:id="rId39">
        <w:r w:rsidR="00BF7D03">
          <w:rPr>
            <w:color w:val="1155CC"/>
            <w:u w:val="single"/>
          </w:rPr>
          <w:t>http://oceanview.pfeg.noaa.gov/RAFT/</w:t>
        </w:r>
      </w:hyperlink>
    </w:p>
    <w:p w14:paraId="5D214EC8" w14:textId="77777777" w:rsidR="005E7996" w:rsidRPr="003E2849" w:rsidRDefault="00BF7D03">
      <w:pPr>
        <w:pStyle w:val="normal0"/>
        <w:spacing w:before="240"/>
        <w:rPr>
          <w:b/>
        </w:rPr>
      </w:pPr>
      <w:r w:rsidRPr="003E2849">
        <w:rPr>
          <w:b/>
        </w:rPr>
        <w:t>San Francisco Bay Real-Time Stations and Environmental Data</w:t>
      </w:r>
    </w:p>
    <w:p w14:paraId="61D83F59" w14:textId="77777777" w:rsidR="005E7996" w:rsidRDefault="002714E1" w:rsidP="003E2849">
      <w:pPr>
        <w:pStyle w:val="normal0"/>
        <w:spacing w:before="240"/>
        <w:ind w:firstLine="720"/>
      </w:pPr>
      <w:hyperlink r:id="rId40">
        <w:r w:rsidR="00BF7D03">
          <w:rPr>
            <w:color w:val="1155CC"/>
            <w:u w:val="single"/>
          </w:rPr>
          <w:t>http://oceanview.pfeg.noaa.gov/SFBay/</w:t>
        </w:r>
      </w:hyperlink>
    </w:p>
    <w:p w14:paraId="5217443D" w14:textId="276584DB" w:rsidR="005E7996" w:rsidRDefault="002714E1" w:rsidP="003E2849">
      <w:pPr>
        <w:pStyle w:val="normal0"/>
        <w:spacing w:before="240"/>
        <w:ind w:firstLine="720"/>
      </w:pPr>
      <w:hyperlink r:id="rId41">
        <w:r w:rsidR="00BF7D03">
          <w:rPr>
            <w:color w:val="1155CC"/>
            <w:u w:val="single"/>
          </w:rPr>
          <w:t>http://oceanview.pfeg.noaa.gov/explore/tablet</w:t>
        </w:r>
      </w:hyperlink>
      <w:r w:rsidR="003E2849">
        <w:rPr>
          <w:color w:val="1155CC"/>
          <w:u w:val="single"/>
        </w:rPr>
        <w:t xml:space="preserve"> </w:t>
      </w:r>
      <w:r w:rsidR="003E2849">
        <w:t xml:space="preserve">      (tablet version)</w:t>
      </w:r>
    </w:p>
    <w:p w14:paraId="61A1CBEC" w14:textId="77777777" w:rsidR="005E7996" w:rsidRPr="003E2849" w:rsidRDefault="00BF7D03">
      <w:pPr>
        <w:pStyle w:val="normal0"/>
        <w:spacing w:before="240"/>
        <w:rPr>
          <w:b/>
        </w:rPr>
      </w:pPr>
      <w:r w:rsidRPr="003E2849">
        <w:rPr>
          <w:b/>
        </w:rPr>
        <w:t>Global Tagging of Pacific Predators</w:t>
      </w:r>
    </w:p>
    <w:p w14:paraId="17190EEE" w14:textId="77777777" w:rsidR="005E7996" w:rsidRDefault="002714E1" w:rsidP="003E2849">
      <w:pPr>
        <w:pStyle w:val="normal0"/>
        <w:spacing w:before="240"/>
        <w:ind w:firstLine="720"/>
      </w:pPr>
      <w:hyperlink r:id="rId42">
        <w:r w:rsidR="00BF7D03">
          <w:rPr>
            <w:color w:val="1155CC"/>
            <w:u w:val="single"/>
          </w:rPr>
          <w:t>http://oceanview.pfeg.noaa.gov/GTOPPnew</w:t>
        </w:r>
      </w:hyperlink>
    </w:p>
    <w:p w14:paraId="375E6D0B" w14:textId="77777777" w:rsidR="005E7996" w:rsidRPr="003E2849" w:rsidRDefault="00BF7D03">
      <w:pPr>
        <w:pStyle w:val="normal0"/>
        <w:spacing w:before="240"/>
        <w:rPr>
          <w:b/>
        </w:rPr>
      </w:pPr>
      <w:proofErr w:type="spellStart"/>
      <w:r w:rsidRPr="003E2849">
        <w:rPr>
          <w:b/>
        </w:rPr>
        <w:t>OceanWatch</w:t>
      </w:r>
      <w:proofErr w:type="spellEnd"/>
      <w:r w:rsidRPr="003E2849">
        <w:rPr>
          <w:b/>
        </w:rPr>
        <w:t xml:space="preserve"> (North Pacific Demonstration Project)</w:t>
      </w:r>
    </w:p>
    <w:p w14:paraId="3C8A1BC2" w14:textId="77777777" w:rsidR="005E7996" w:rsidRDefault="002714E1" w:rsidP="003E2849">
      <w:pPr>
        <w:pStyle w:val="normal0"/>
        <w:spacing w:before="240"/>
        <w:ind w:firstLine="720"/>
      </w:pPr>
      <w:hyperlink r:id="rId43">
        <w:r w:rsidR="00BF7D03">
          <w:rPr>
            <w:color w:val="1155CC"/>
            <w:u w:val="single"/>
          </w:rPr>
          <w:t>http://oceanwatch.pfeg.noaa.gov</w:t>
        </w:r>
      </w:hyperlink>
    </w:p>
    <w:p w14:paraId="1957B65F" w14:textId="77777777" w:rsidR="005E7996" w:rsidRPr="003E2849" w:rsidRDefault="00BF7D03">
      <w:pPr>
        <w:pStyle w:val="normal0"/>
        <w:spacing w:before="240"/>
        <w:rPr>
          <w:b/>
        </w:rPr>
      </w:pPr>
      <w:r w:rsidRPr="003E2849">
        <w:rPr>
          <w:b/>
        </w:rPr>
        <w:t>OSCURS (Ocean Surface Current Simulator)</w:t>
      </w:r>
    </w:p>
    <w:p w14:paraId="54FC2CA2" w14:textId="77777777" w:rsidR="005E7996" w:rsidRDefault="002714E1" w:rsidP="003E2849">
      <w:pPr>
        <w:pStyle w:val="normal0"/>
        <w:spacing w:before="240"/>
        <w:ind w:firstLine="720"/>
      </w:pPr>
      <w:hyperlink r:id="rId44">
        <w:r w:rsidR="00BF7D03">
          <w:rPr>
            <w:color w:val="1155CC"/>
            <w:u w:val="single"/>
          </w:rPr>
          <w:t>http://las.pfeg.noaa.gov/oscurs/</w:t>
        </w:r>
      </w:hyperlink>
    </w:p>
    <w:p w14:paraId="69491FAF" w14:textId="77777777" w:rsidR="005E7996" w:rsidRDefault="005E7996">
      <w:pPr>
        <w:pStyle w:val="normal0"/>
        <w:spacing w:before="240"/>
      </w:pPr>
    </w:p>
    <w:p w14:paraId="35517ECD" w14:textId="77777777" w:rsidR="005E7996" w:rsidRDefault="005E7996">
      <w:pPr>
        <w:pStyle w:val="Heading1"/>
      </w:pPr>
    </w:p>
    <w:p w14:paraId="127A4C7A" w14:textId="77777777" w:rsidR="005E7996" w:rsidRDefault="00BF7D03">
      <w:pPr>
        <w:pStyle w:val="normal0"/>
      </w:pPr>
      <w:r>
        <w:br w:type="page"/>
      </w:r>
    </w:p>
    <w:p w14:paraId="78D49B2A" w14:textId="77777777" w:rsidR="005E7996" w:rsidRDefault="00BF7D03">
      <w:pPr>
        <w:pStyle w:val="Heading1"/>
      </w:pPr>
      <w:bookmarkStart w:id="30" w:name="_Toc241229738"/>
      <w:r>
        <w:lastRenderedPageBreak/>
        <w:t>NOAA Ocean Satellite Courses</w:t>
      </w:r>
      <w:bookmarkEnd w:id="30"/>
      <w:r>
        <w:t xml:space="preserve"> </w:t>
      </w:r>
    </w:p>
    <w:p w14:paraId="0F5198F7" w14:textId="27BA3EAB" w:rsidR="005E7996" w:rsidRDefault="00BF7D03">
      <w:pPr>
        <w:pStyle w:val="normal0"/>
        <w:spacing w:before="240"/>
      </w:pPr>
      <w:r>
        <w:t xml:space="preserve">Since 2006 ERD has been conducting </w:t>
      </w:r>
      <w:r w:rsidR="003E2849">
        <w:t xml:space="preserve">annual </w:t>
      </w:r>
      <w:r>
        <w:t>3-day short courses in oceanographic satellite data. These courses are geared towards National Marine Fisheries Service and National Ocean Service scientists, but are also open to non-NOAA participants if space permits. Through the 2013 course, over 170 people have taken this course, with participants from each of the 6 fisheries science centers, 10 of the 14 marine sanctuaries, as well as participants from other government agencie</w:t>
      </w:r>
      <w:r w:rsidR="003E2849">
        <w:t>s such as the US Coast Guard, US</w:t>
      </w:r>
      <w:r>
        <w:t xml:space="preserve"> Geological Survey and the US Fish and Wildlife Service. </w:t>
      </w:r>
    </w:p>
    <w:p w14:paraId="4865F533" w14:textId="397FEC6E" w:rsidR="005E7996" w:rsidRDefault="00BF7D03">
      <w:pPr>
        <w:pStyle w:val="normal0"/>
        <w:spacing w:before="120"/>
      </w:pPr>
      <w:r>
        <w:t xml:space="preserve">The course consists of both lectures and labs. The lectures cover basic information about the various environmental satellite datasets available – ocean color, sea surface temperature, sea surface height, ocean surface vector winds and salinity. The laboratories, the remainder of the course, are spent in a computer class room (each participant has their own computer) so participants can learn where and how to access relevant satellite data from the Internet, focusing on the tools presented in this document. The objective is to show participants how to import satellite data into the platform that is most efficient and appropriate for their needs. Therefore we discuss a </w:t>
      </w:r>
      <w:r w:rsidR="003E2849">
        <w:t>variety of different software during</w:t>
      </w:r>
      <w:r>
        <w:t xml:space="preserve"> the course. We generally focus on ArcGIS, </w:t>
      </w:r>
      <w:proofErr w:type="spellStart"/>
      <w:r>
        <w:t>Matlab</w:t>
      </w:r>
      <w:proofErr w:type="spellEnd"/>
      <w:r>
        <w:t xml:space="preserve"> and R because those are the software packages that have been used </w:t>
      </w:r>
      <w:r w:rsidR="003E2849">
        <w:t xml:space="preserve">the most </w:t>
      </w:r>
      <w:r>
        <w:t xml:space="preserve">by participants in our previous courses. </w:t>
      </w:r>
    </w:p>
    <w:p w14:paraId="78A083A4" w14:textId="2C47D99C" w:rsidR="003E2849" w:rsidRDefault="00BF7D03">
      <w:pPr>
        <w:pStyle w:val="normal0"/>
        <w:spacing w:before="120"/>
      </w:pPr>
      <w:r>
        <w:t xml:space="preserve">Participants are expected to come to the course with a specific project to work on during the lab component. For example, if their project is to merge tagged animal tracks with satellite data, they should bring the track data with them. This </w:t>
      </w:r>
      <w:r w:rsidR="003E2849">
        <w:t xml:space="preserve">expectation </w:t>
      </w:r>
      <w:r>
        <w:t xml:space="preserve">emphasizes that this is very much a “hands on” workshop. Additionally, we find that participants get more out of the workshop if they have specific questions or projects to work on during it. </w:t>
      </w:r>
      <w:r w:rsidR="003E2849">
        <w:t xml:space="preserve">We are however, flexible about this expectation, and we generally won’t turn away eager participants without a specific project. </w:t>
      </w:r>
    </w:p>
    <w:p w14:paraId="670395BD" w14:textId="0B8188ED" w:rsidR="005E7996" w:rsidRDefault="00BF7D03">
      <w:pPr>
        <w:pStyle w:val="normal0"/>
        <w:spacing w:before="120"/>
      </w:pPr>
      <w:r>
        <w:t>There is no fee associated with the course, but participants are usually responsible for all their travel costs, although we did have funding in 2006 and in 2013 to cover participants’ travel costs. We usually hold the classes at Oregon State University (OSU) in Corvallis, O</w:t>
      </w:r>
      <w:r w:rsidR="003E2849">
        <w:t>R</w:t>
      </w:r>
      <w:r>
        <w:t xml:space="preserve"> where there is a computer classroom equipped with all the software that we need.  The course is usually held the last week in March, when OSU is on spring break.  </w:t>
      </w:r>
    </w:p>
    <w:p w14:paraId="0F945FDC" w14:textId="77777777" w:rsidR="005E7996" w:rsidRDefault="00BF7D03">
      <w:pPr>
        <w:pStyle w:val="normal0"/>
        <w:spacing w:before="120"/>
      </w:pPr>
      <w:r>
        <w:t xml:space="preserve">To be notified about future courses, send an email to </w:t>
      </w:r>
      <w:hyperlink r:id="rId45">
        <w:r>
          <w:rPr>
            <w:color w:val="0000FF"/>
            <w:u w:val="single"/>
          </w:rPr>
          <w:t>cara.wilson@noaa.gov</w:t>
        </w:r>
      </w:hyperlink>
      <w:r>
        <w:t xml:space="preserve">, or sign-up via the online link at </w:t>
      </w:r>
      <w:hyperlink r:id="rId46">
        <w:r>
          <w:rPr>
            <w:color w:val="0000FF"/>
            <w:u w:val="single"/>
          </w:rPr>
          <w:t>http://www.pfel.noaa.gov/events/NOAASatCourses/</w:t>
        </w:r>
      </w:hyperlink>
    </w:p>
    <w:p w14:paraId="4A2E397D" w14:textId="77777777" w:rsidR="005E7996" w:rsidRDefault="00BF7D03">
      <w:pPr>
        <w:pStyle w:val="normal0"/>
        <w:spacing w:before="120"/>
      </w:pPr>
      <w:r>
        <w:t xml:space="preserve">Presentations from the 2013 course can be found at: http://www.pfel.noaa.gov/events/workshops/NOAASatCourse2013/CourseInfo.html </w:t>
      </w:r>
    </w:p>
    <w:p w14:paraId="6A603D96" w14:textId="77777777" w:rsidR="005E7996" w:rsidRDefault="005E7996">
      <w:pPr>
        <w:pStyle w:val="normal0"/>
      </w:pPr>
      <w:bookmarkStart w:id="31" w:name="h.1t3h5sf" w:colFirst="0" w:colLast="0"/>
      <w:bookmarkEnd w:id="31"/>
    </w:p>
    <w:sectPr w:rsidR="005E7996" w:rsidSect="0069327D">
      <w:footerReference w:type="default" r:id="rId47"/>
      <w:pgSz w:w="12240" w:h="15840"/>
      <w:pgMar w:top="1440" w:right="1440" w:bottom="1440" w:left="18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27C23" w14:textId="77777777" w:rsidR="006F7388" w:rsidRDefault="006F7388">
      <w:r>
        <w:separator/>
      </w:r>
    </w:p>
  </w:endnote>
  <w:endnote w:type="continuationSeparator" w:id="0">
    <w:p w14:paraId="2D8BEF12" w14:textId="77777777" w:rsidR="006F7388" w:rsidRDefault="006F7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F7F8A" w14:textId="77777777" w:rsidR="006F7388" w:rsidRDefault="006F7388" w:rsidP="00BF7D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C819C" w14:textId="77777777" w:rsidR="006F7388" w:rsidRDefault="006F738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34BBB" w14:textId="77777777" w:rsidR="006F7388" w:rsidRDefault="006F7388" w:rsidP="00317346">
    <w:pPr>
      <w:pStyle w:val="normal0"/>
      <w:jc w:val="center"/>
    </w:pPr>
    <w:r>
      <w:fldChar w:fldCharType="begin"/>
    </w:r>
    <w:r>
      <w:instrText>PAGE</w:instrText>
    </w:r>
    <w:r>
      <w:fldChar w:fldCharType="separate"/>
    </w:r>
    <w:r w:rsidR="002714E1">
      <w:rPr>
        <w:noProof/>
      </w:rPr>
      <w:t>4</w:t>
    </w:r>
    <w:r>
      <w:fldChar w:fldCharType="end"/>
    </w:r>
  </w:p>
  <w:p w14:paraId="2F5D2A8A" w14:textId="77777777" w:rsidR="006F7388" w:rsidRDefault="006F7388">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DBE0E" w14:textId="77777777" w:rsidR="006F7388" w:rsidRDefault="006F7388">
      <w:r>
        <w:separator/>
      </w:r>
    </w:p>
  </w:footnote>
  <w:footnote w:type="continuationSeparator" w:id="0">
    <w:p w14:paraId="17DAC4CB" w14:textId="77777777" w:rsidR="006F7388" w:rsidRDefault="006F73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014E0"/>
    <w:multiLevelType w:val="multilevel"/>
    <w:tmpl w:val="2806C10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14344300"/>
    <w:multiLevelType w:val="multilevel"/>
    <w:tmpl w:val="362A4FD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1AC6558E"/>
    <w:multiLevelType w:val="multilevel"/>
    <w:tmpl w:val="EAA4163A"/>
    <w:lvl w:ilvl="0">
      <w:start w:val="1"/>
      <w:numFmt w:val="bullet"/>
      <w:lvlText w:val="●"/>
      <w:lvlJc w:val="left"/>
      <w:pPr>
        <w:ind w:left="768" w:firstLine="408"/>
      </w:pPr>
      <w:rPr>
        <w:rFonts w:ascii="Arial" w:eastAsia="Arial" w:hAnsi="Arial" w:cs="Arial"/>
        <w:vertAlign w:val="baseline"/>
      </w:rPr>
    </w:lvl>
    <w:lvl w:ilvl="1">
      <w:start w:val="1"/>
      <w:numFmt w:val="bullet"/>
      <w:lvlText w:val="○"/>
      <w:lvlJc w:val="left"/>
      <w:pPr>
        <w:ind w:left="1488" w:firstLine="1128"/>
      </w:pPr>
      <w:rPr>
        <w:rFonts w:ascii="Arial" w:eastAsia="Arial" w:hAnsi="Arial" w:cs="Arial"/>
        <w:vertAlign w:val="baseline"/>
      </w:rPr>
    </w:lvl>
    <w:lvl w:ilvl="2">
      <w:start w:val="1"/>
      <w:numFmt w:val="bullet"/>
      <w:lvlText w:val="■"/>
      <w:lvlJc w:val="left"/>
      <w:pPr>
        <w:ind w:left="2208" w:firstLine="1848"/>
      </w:pPr>
      <w:rPr>
        <w:rFonts w:ascii="Arial" w:eastAsia="Arial" w:hAnsi="Arial" w:cs="Arial"/>
        <w:vertAlign w:val="baseline"/>
      </w:rPr>
    </w:lvl>
    <w:lvl w:ilvl="3">
      <w:start w:val="1"/>
      <w:numFmt w:val="bullet"/>
      <w:lvlText w:val="●"/>
      <w:lvlJc w:val="left"/>
      <w:pPr>
        <w:ind w:left="2928" w:firstLine="2568"/>
      </w:pPr>
      <w:rPr>
        <w:rFonts w:ascii="Arial" w:eastAsia="Arial" w:hAnsi="Arial" w:cs="Arial"/>
        <w:vertAlign w:val="baseline"/>
      </w:rPr>
    </w:lvl>
    <w:lvl w:ilvl="4">
      <w:start w:val="1"/>
      <w:numFmt w:val="bullet"/>
      <w:lvlText w:val="○"/>
      <w:lvlJc w:val="left"/>
      <w:pPr>
        <w:ind w:left="3648" w:firstLine="3288"/>
      </w:pPr>
      <w:rPr>
        <w:rFonts w:ascii="Arial" w:eastAsia="Arial" w:hAnsi="Arial" w:cs="Arial"/>
        <w:vertAlign w:val="baseline"/>
      </w:rPr>
    </w:lvl>
    <w:lvl w:ilvl="5">
      <w:start w:val="1"/>
      <w:numFmt w:val="bullet"/>
      <w:lvlText w:val="■"/>
      <w:lvlJc w:val="left"/>
      <w:pPr>
        <w:ind w:left="4368" w:firstLine="4008"/>
      </w:pPr>
      <w:rPr>
        <w:rFonts w:ascii="Arial" w:eastAsia="Arial" w:hAnsi="Arial" w:cs="Arial"/>
        <w:vertAlign w:val="baseline"/>
      </w:rPr>
    </w:lvl>
    <w:lvl w:ilvl="6">
      <w:start w:val="1"/>
      <w:numFmt w:val="bullet"/>
      <w:lvlText w:val="●"/>
      <w:lvlJc w:val="left"/>
      <w:pPr>
        <w:ind w:left="5088" w:firstLine="4728"/>
      </w:pPr>
      <w:rPr>
        <w:rFonts w:ascii="Arial" w:eastAsia="Arial" w:hAnsi="Arial" w:cs="Arial"/>
        <w:vertAlign w:val="baseline"/>
      </w:rPr>
    </w:lvl>
    <w:lvl w:ilvl="7">
      <w:start w:val="1"/>
      <w:numFmt w:val="bullet"/>
      <w:lvlText w:val="○"/>
      <w:lvlJc w:val="left"/>
      <w:pPr>
        <w:ind w:left="5808" w:firstLine="5448"/>
      </w:pPr>
      <w:rPr>
        <w:rFonts w:ascii="Arial" w:eastAsia="Arial" w:hAnsi="Arial" w:cs="Arial"/>
        <w:vertAlign w:val="baseline"/>
      </w:rPr>
    </w:lvl>
    <w:lvl w:ilvl="8">
      <w:start w:val="1"/>
      <w:numFmt w:val="bullet"/>
      <w:lvlText w:val="■"/>
      <w:lvlJc w:val="left"/>
      <w:pPr>
        <w:ind w:left="6528" w:firstLine="6168"/>
      </w:pPr>
      <w:rPr>
        <w:rFonts w:ascii="Arial" w:eastAsia="Arial" w:hAnsi="Arial" w:cs="Arial"/>
        <w:vertAlign w:val="baseline"/>
      </w:rPr>
    </w:lvl>
  </w:abstractNum>
  <w:abstractNum w:abstractNumId="3">
    <w:nsid w:val="43B7165F"/>
    <w:multiLevelType w:val="multilevel"/>
    <w:tmpl w:val="F13E5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B44530B"/>
    <w:multiLevelType w:val="multilevel"/>
    <w:tmpl w:val="F13E5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0AE0752"/>
    <w:multiLevelType w:val="multilevel"/>
    <w:tmpl w:val="F13E5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2683F51"/>
    <w:multiLevelType w:val="multilevel"/>
    <w:tmpl w:val="8A80EC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7A4170D5"/>
    <w:multiLevelType w:val="multilevel"/>
    <w:tmpl w:val="CBD657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0"/>
  </w:num>
  <w:num w:numId="3">
    <w:abstractNumId w:val="6"/>
  </w:num>
  <w:num w:numId="4">
    <w:abstractNumId w:val="2"/>
  </w:num>
  <w:num w:numId="5">
    <w:abstractNumId w:val="1"/>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E7996"/>
    <w:rsid w:val="000605D2"/>
    <w:rsid w:val="00073DCB"/>
    <w:rsid w:val="00146AA3"/>
    <w:rsid w:val="001B2640"/>
    <w:rsid w:val="001C6CFF"/>
    <w:rsid w:val="002714E1"/>
    <w:rsid w:val="00317346"/>
    <w:rsid w:val="00345486"/>
    <w:rsid w:val="003D0690"/>
    <w:rsid w:val="003E2849"/>
    <w:rsid w:val="004412CA"/>
    <w:rsid w:val="004A2766"/>
    <w:rsid w:val="005A4A18"/>
    <w:rsid w:val="005E7996"/>
    <w:rsid w:val="00643E8D"/>
    <w:rsid w:val="0066325D"/>
    <w:rsid w:val="0069327D"/>
    <w:rsid w:val="006F7388"/>
    <w:rsid w:val="00712BE1"/>
    <w:rsid w:val="00731A23"/>
    <w:rsid w:val="007639C8"/>
    <w:rsid w:val="00790F49"/>
    <w:rsid w:val="007B6A64"/>
    <w:rsid w:val="007D192A"/>
    <w:rsid w:val="007E70FC"/>
    <w:rsid w:val="009144EF"/>
    <w:rsid w:val="00954CFC"/>
    <w:rsid w:val="009F2458"/>
    <w:rsid w:val="00A07CED"/>
    <w:rsid w:val="00A53BA5"/>
    <w:rsid w:val="00A64B44"/>
    <w:rsid w:val="00AD35D9"/>
    <w:rsid w:val="00AF6760"/>
    <w:rsid w:val="00BA0DEE"/>
    <w:rsid w:val="00BF7D03"/>
    <w:rsid w:val="00C51AA6"/>
    <w:rsid w:val="00DD07DC"/>
    <w:rsid w:val="00EA79E9"/>
    <w:rsid w:val="00ED7CFC"/>
    <w:rsid w:val="00F570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202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rFonts w:ascii="Calibri" w:eastAsia="Calibri" w:hAnsi="Calibri" w:cs="Calibri"/>
      <w:b/>
      <w:color w:val="345A8A"/>
      <w:sz w:val="32"/>
    </w:rPr>
  </w:style>
  <w:style w:type="paragraph" w:styleId="Heading2">
    <w:name w:val="heading 2"/>
    <w:basedOn w:val="normal0"/>
    <w:next w:val="normal0"/>
    <w:pPr>
      <w:spacing w:before="360" w:after="80"/>
      <w:contextualSpacing/>
      <w:outlineLvl w:val="1"/>
    </w:pPr>
    <w:rPr>
      <w:b/>
      <w:sz w:val="36"/>
    </w:rPr>
  </w:style>
  <w:style w:type="paragraph" w:styleId="Heading3">
    <w:name w:val="heading 3"/>
    <w:basedOn w:val="normal0"/>
    <w:next w:val="normal0"/>
    <w:pPr>
      <w:spacing w:before="280" w:after="80"/>
      <w:contextualSpacing/>
      <w:outlineLvl w:val="2"/>
    </w:pPr>
    <w:rPr>
      <w:b/>
      <w:sz w:val="28"/>
    </w:rPr>
  </w:style>
  <w:style w:type="paragraph" w:styleId="Heading4">
    <w:name w:val="heading 4"/>
    <w:basedOn w:val="normal0"/>
    <w:next w:val="normal0"/>
    <w:pPr>
      <w:spacing w:before="240" w:after="40"/>
      <w:contextualSpacing/>
      <w:outlineLvl w:val="3"/>
    </w:pPr>
    <w:rPr>
      <w:b/>
    </w:rPr>
  </w:style>
  <w:style w:type="paragraph" w:styleId="Heading5">
    <w:name w:val="heading 5"/>
    <w:basedOn w:val="normal0"/>
    <w:next w:val="normal0"/>
    <w:pPr>
      <w:spacing w:before="220" w:after="40"/>
      <w:contextualSpacing/>
      <w:outlineLvl w:val="4"/>
    </w:pPr>
    <w:rPr>
      <w:b/>
      <w:sz w:val="22"/>
    </w:rPr>
  </w:style>
  <w:style w:type="paragraph" w:styleId="Heading6">
    <w:name w:val="heading 6"/>
    <w:basedOn w:val="normal0"/>
    <w:next w:val="normal0"/>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Cambria" w:eastAsia="Cambria" w:hAnsi="Cambria" w:cs="Cambria"/>
      <w:color w:val="000000"/>
    </w:rPr>
  </w:style>
  <w:style w:type="paragraph" w:styleId="Title">
    <w:name w:val="Title"/>
    <w:basedOn w:val="normal0"/>
    <w:next w:val="normal0"/>
    <w:pPr>
      <w:spacing w:before="480" w:after="120"/>
      <w:contextualSpacing/>
    </w:pPr>
    <w:rPr>
      <w:b/>
      <w:sz w:val="72"/>
    </w:rPr>
  </w:style>
  <w:style w:type="paragraph" w:styleId="Subtitle">
    <w:name w:val="Subtitle"/>
    <w:basedOn w:val="normal0"/>
    <w:next w:val="normal0"/>
    <w:pPr>
      <w:spacing w:before="360" w:after="80"/>
      <w:contextualSpacing/>
    </w:pPr>
    <w:rPr>
      <w:rFonts w:ascii="Georgia" w:eastAsia="Georgia" w:hAnsi="Georgia" w:cs="Georgia"/>
      <w:i/>
      <w:color w:val="666666"/>
      <w:sz w:val="48"/>
    </w:rPr>
  </w:style>
  <w:style w:type="paragraph" w:styleId="Footer">
    <w:name w:val="footer"/>
    <w:basedOn w:val="Normal"/>
    <w:link w:val="FooterChar"/>
    <w:uiPriority w:val="99"/>
    <w:unhideWhenUsed/>
    <w:rsid w:val="00BF7D03"/>
    <w:pPr>
      <w:tabs>
        <w:tab w:val="center" w:pos="4320"/>
        <w:tab w:val="right" w:pos="8640"/>
      </w:tabs>
    </w:pPr>
    <w:rPr>
      <w:lang w:eastAsia="en-US"/>
    </w:rPr>
  </w:style>
  <w:style w:type="character" w:customStyle="1" w:styleId="FooterChar">
    <w:name w:val="Footer Char"/>
    <w:basedOn w:val="DefaultParagraphFont"/>
    <w:link w:val="Footer"/>
    <w:uiPriority w:val="99"/>
    <w:rsid w:val="00BF7D03"/>
    <w:rPr>
      <w:lang w:eastAsia="en-US"/>
    </w:rPr>
  </w:style>
  <w:style w:type="character" w:styleId="PageNumber">
    <w:name w:val="page number"/>
    <w:basedOn w:val="DefaultParagraphFont"/>
    <w:uiPriority w:val="99"/>
    <w:semiHidden/>
    <w:unhideWhenUsed/>
    <w:rsid w:val="00BF7D03"/>
  </w:style>
  <w:style w:type="paragraph" w:styleId="TOC1">
    <w:name w:val="toc 1"/>
    <w:basedOn w:val="Normal"/>
    <w:next w:val="Normal"/>
    <w:autoRedefine/>
    <w:uiPriority w:val="39"/>
    <w:unhideWhenUsed/>
    <w:rsid w:val="00BF7D03"/>
  </w:style>
  <w:style w:type="paragraph" w:styleId="TOC2">
    <w:name w:val="toc 2"/>
    <w:basedOn w:val="Normal"/>
    <w:next w:val="Normal"/>
    <w:autoRedefine/>
    <w:uiPriority w:val="39"/>
    <w:unhideWhenUsed/>
    <w:rsid w:val="00BF7D03"/>
    <w:pPr>
      <w:ind w:left="240"/>
    </w:pPr>
  </w:style>
  <w:style w:type="paragraph" w:styleId="TOC3">
    <w:name w:val="toc 3"/>
    <w:basedOn w:val="Normal"/>
    <w:next w:val="Normal"/>
    <w:autoRedefine/>
    <w:uiPriority w:val="39"/>
    <w:unhideWhenUsed/>
    <w:rsid w:val="00BF7D03"/>
    <w:pPr>
      <w:ind w:left="480"/>
    </w:pPr>
  </w:style>
  <w:style w:type="paragraph" w:styleId="TOC4">
    <w:name w:val="toc 4"/>
    <w:basedOn w:val="Normal"/>
    <w:next w:val="Normal"/>
    <w:autoRedefine/>
    <w:uiPriority w:val="39"/>
    <w:unhideWhenUsed/>
    <w:rsid w:val="00BF7D03"/>
    <w:pPr>
      <w:ind w:left="720"/>
    </w:pPr>
  </w:style>
  <w:style w:type="paragraph" w:styleId="TOC5">
    <w:name w:val="toc 5"/>
    <w:basedOn w:val="Normal"/>
    <w:next w:val="Normal"/>
    <w:autoRedefine/>
    <w:uiPriority w:val="39"/>
    <w:unhideWhenUsed/>
    <w:rsid w:val="00BF7D03"/>
    <w:pPr>
      <w:ind w:left="960"/>
    </w:pPr>
  </w:style>
  <w:style w:type="paragraph" w:styleId="TOC6">
    <w:name w:val="toc 6"/>
    <w:basedOn w:val="Normal"/>
    <w:next w:val="Normal"/>
    <w:autoRedefine/>
    <w:uiPriority w:val="39"/>
    <w:unhideWhenUsed/>
    <w:rsid w:val="00BF7D03"/>
    <w:pPr>
      <w:ind w:left="1200"/>
    </w:pPr>
  </w:style>
  <w:style w:type="paragraph" w:styleId="TOC7">
    <w:name w:val="toc 7"/>
    <w:basedOn w:val="Normal"/>
    <w:next w:val="Normal"/>
    <w:autoRedefine/>
    <w:uiPriority w:val="39"/>
    <w:unhideWhenUsed/>
    <w:rsid w:val="00BF7D03"/>
    <w:pPr>
      <w:ind w:left="1440"/>
    </w:pPr>
  </w:style>
  <w:style w:type="paragraph" w:styleId="TOC8">
    <w:name w:val="toc 8"/>
    <w:basedOn w:val="Normal"/>
    <w:next w:val="Normal"/>
    <w:autoRedefine/>
    <w:uiPriority w:val="39"/>
    <w:unhideWhenUsed/>
    <w:rsid w:val="00BF7D03"/>
    <w:pPr>
      <w:ind w:left="1680"/>
    </w:pPr>
  </w:style>
  <w:style w:type="paragraph" w:styleId="TOC9">
    <w:name w:val="toc 9"/>
    <w:basedOn w:val="Normal"/>
    <w:next w:val="Normal"/>
    <w:autoRedefine/>
    <w:uiPriority w:val="39"/>
    <w:unhideWhenUsed/>
    <w:rsid w:val="00BF7D03"/>
    <w:pPr>
      <w:ind w:left="1920"/>
    </w:pPr>
  </w:style>
  <w:style w:type="paragraph" w:styleId="Header">
    <w:name w:val="header"/>
    <w:basedOn w:val="Normal"/>
    <w:link w:val="HeaderChar"/>
    <w:uiPriority w:val="99"/>
    <w:unhideWhenUsed/>
    <w:rsid w:val="00317346"/>
    <w:pPr>
      <w:tabs>
        <w:tab w:val="center" w:pos="4320"/>
        <w:tab w:val="right" w:pos="8640"/>
      </w:tabs>
    </w:pPr>
  </w:style>
  <w:style w:type="character" w:customStyle="1" w:styleId="HeaderChar">
    <w:name w:val="Header Char"/>
    <w:basedOn w:val="DefaultParagraphFont"/>
    <w:link w:val="Header"/>
    <w:uiPriority w:val="99"/>
    <w:rsid w:val="00317346"/>
  </w:style>
  <w:style w:type="character" w:styleId="Hyperlink">
    <w:name w:val="Hyperlink"/>
    <w:basedOn w:val="DefaultParagraphFont"/>
    <w:uiPriority w:val="99"/>
    <w:unhideWhenUsed/>
    <w:rsid w:val="0069327D"/>
    <w:rPr>
      <w:color w:val="0000FF" w:themeColor="hyperlink"/>
      <w:u w:val="single"/>
    </w:rPr>
  </w:style>
  <w:style w:type="paragraph" w:styleId="BalloonText">
    <w:name w:val="Balloon Text"/>
    <w:basedOn w:val="Normal"/>
    <w:link w:val="BalloonTextChar"/>
    <w:uiPriority w:val="99"/>
    <w:semiHidden/>
    <w:unhideWhenUsed/>
    <w:rsid w:val="007639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9C8"/>
    <w:rPr>
      <w:rFonts w:ascii="Lucida Grande" w:hAnsi="Lucida Grande" w:cs="Lucida Grande"/>
      <w:sz w:val="18"/>
      <w:szCs w:val="18"/>
    </w:rPr>
  </w:style>
  <w:style w:type="character" w:styleId="Strong">
    <w:name w:val="Strong"/>
    <w:basedOn w:val="DefaultParagraphFont"/>
    <w:uiPriority w:val="22"/>
    <w:qFormat/>
    <w:rsid w:val="006F738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rFonts w:ascii="Calibri" w:eastAsia="Calibri" w:hAnsi="Calibri" w:cs="Calibri"/>
      <w:b/>
      <w:color w:val="345A8A"/>
      <w:sz w:val="32"/>
    </w:rPr>
  </w:style>
  <w:style w:type="paragraph" w:styleId="Heading2">
    <w:name w:val="heading 2"/>
    <w:basedOn w:val="normal0"/>
    <w:next w:val="normal0"/>
    <w:pPr>
      <w:spacing w:before="360" w:after="80"/>
      <w:contextualSpacing/>
      <w:outlineLvl w:val="1"/>
    </w:pPr>
    <w:rPr>
      <w:b/>
      <w:sz w:val="36"/>
    </w:rPr>
  </w:style>
  <w:style w:type="paragraph" w:styleId="Heading3">
    <w:name w:val="heading 3"/>
    <w:basedOn w:val="normal0"/>
    <w:next w:val="normal0"/>
    <w:pPr>
      <w:spacing w:before="280" w:after="80"/>
      <w:contextualSpacing/>
      <w:outlineLvl w:val="2"/>
    </w:pPr>
    <w:rPr>
      <w:b/>
      <w:sz w:val="28"/>
    </w:rPr>
  </w:style>
  <w:style w:type="paragraph" w:styleId="Heading4">
    <w:name w:val="heading 4"/>
    <w:basedOn w:val="normal0"/>
    <w:next w:val="normal0"/>
    <w:pPr>
      <w:spacing w:before="240" w:after="40"/>
      <w:contextualSpacing/>
      <w:outlineLvl w:val="3"/>
    </w:pPr>
    <w:rPr>
      <w:b/>
    </w:rPr>
  </w:style>
  <w:style w:type="paragraph" w:styleId="Heading5">
    <w:name w:val="heading 5"/>
    <w:basedOn w:val="normal0"/>
    <w:next w:val="normal0"/>
    <w:pPr>
      <w:spacing w:before="220" w:after="40"/>
      <w:contextualSpacing/>
      <w:outlineLvl w:val="4"/>
    </w:pPr>
    <w:rPr>
      <w:b/>
      <w:sz w:val="22"/>
    </w:rPr>
  </w:style>
  <w:style w:type="paragraph" w:styleId="Heading6">
    <w:name w:val="heading 6"/>
    <w:basedOn w:val="normal0"/>
    <w:next w:val="normal0"/>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Cambria" w:eastAsia="Cambria" w:hAnsi="Cambria" w:cs="Cambria"/>
      <w:color w:val="000000"/>
    </w:rPr>
  </w:style>
  <w:style w:type="paragraph" w:styleId="Title">
    <w:name w:val="Title"/>
    <w:basedOn w:val="normal0"/>
    <w:next w:val="normal0"/>
    <w:pPr>
      <w:spacing w:before="480" w:after="120"/>
      <w:contextualSpacing/>
    </w:pPr>
    <w:rPr>
      <w:b/>
      <w:sz w:val="72"/>
    </w:rPr>
  </w:style>
  <w:style w:type="paragraph" w:styleId="Subtitle">
    <w:name w:val="Subtitle"/>
    <w:basedOn w:val="normal0"/>
    <w:next w:val="normal0"/>
    <w:pPr>
      <w:spacing w:before="360" w:after="80"/>
      <w:contextualSpacing/>
    </w:pPr>
    <w:rPr>
      <w:rFonts w:ascii="Georgia" w:eastAsia="Georgia" w:hAnsi="Georgia" w:cs="Georgia"/>
      <w:i/>
      <w:color w:val="666666"/>
      <w:sz w:val="48"/>
    </w:rPr>
  </w:style>
  <w:style w:type="paragraph" w:styleId="Footer">
    <w:name w:val="footer"/>
    <w:basedOn w:val="Normal"/>
    <w:link w:val="FooterChar"/>
    <w:uiPriority w:val="99"/>
    <w:unhideWhenUsed/>
    <w:rsid w:val="00BF7D03"/>
    <w:pPr>
      <w:tabs>
        <w:tab w:val="center" w:pos="4320"/>
        <w:tab w:val="right" w:pos="8640"/>
      </w:tabs>
    </w:pPr>
    <w:rPr>
      <w:lang w:eastAsia="en-US"/>
    </w:rPr>
  </w:style>
  <w:style w:type="character" w:customStyle="1" w:styleId="FooterChar">
    <w:name w:val="Footer Char"/>
    <w:basedOn w:val="DefaultParagraphFont"/>
    <w:link w:val="Footer"/>
    <w:uiPriority w:val="99"/>
    <w:rsid w:val="00BF7D03"/>
    <w:rPr>
      <w:lang w:eastAsia="en-US"/>
    </w:rPr>
  </w:style>
  <w:style w:type="character" w:styleId="PageNumber">
    <w:name w:val="page number"/>
    <w:basedOn w:val="DefaultParagraphFont"/>
    <w:uiPriority w:val="99"/>
    <w:semiHidden/>
    <w:unhideWhenUsed/>
    <w:rsid w:val="00BF7D03"/>
  </w:style>
  <w:style w:type="paragraph" w:styleId="TOC1">
    <w:name w:val="toc 1"/>
    <w:basedOn w:val="Normal"/>
    <w:next w:val="Normal"/>
    <w:autoRedefine/>
    <w:uiPriority w:val="39"/>
    <w:unhideWhenUsed/>
    <w:rsid w:val="00BF7D03"/>
  </w:style>
  <w:style w:type="paragraph" w:styleId="TOC2">
    <w:name w:val="toc 2"/>
    <w:basedOn w:val="Normal"/>
    <w:next w:val="Normal"/>
    <w:autoRedefine/>
    <w:uiPriority w:val="39"/>
    <w:unhideWhenUsed/>
    <w:rsid w:val="00BF7D03"/>
    <w:pPr>
      <w:ind w:left="240"/>
    </w:pPr>
  </w:style>
  <w:style w:type="paragraph" w:styleId="TOC3">
    <w:name w:val="toc 3"/>
    <w:basedOn w:val="Normal"/>
    <w:next w:val="Normal"/>
    <w:autoRedefine/>
    <w:uiPriority w:val="39"/>
    <w:unhideWhenUsed/>
    <w:rsid w:val="00BF7D03"/>
    <w:pPr>
      <w:ind w:left="480"/>
    </w:pPr>
  </w:style>
  <w:style w:type="paragraph" w:styleId="TOC4">
    <w:name w:val="toc 4"/>
    <w:basedOn w:val="Normal"/>
    <w:next w:val="Normal"/>
    <w:autoRedefine/>
    <w:uiPriority w:val="39"/>
    <w:unhideWhenUsed/>
    <w:rsid w:val="00BF7D03"/>
    <w:pPr>
      <w:ind w:left="720"/>
    </w:pPr>
  </w:style>
  <w:style w:type="paragraph" w:styleId="TOC5">
    <w:name w:val="toc 5"/>
    <w:basedOn w:val="Normal"/>
    <w:next w:val="Normal"/>
    <w:autoRedefine/>
    <w:uiPriority w:val="39"/>
    <w:unhideWhenUsed/>
    <w:rsid w:val="00BF7D03"/>
    <w:pPr>
      <w:ind w:left="960"/>
    </w:pPr>
  </w:style>
  <w:style w:type="paragraph" w:styleId="TOC6">
    <w:name w:val="toc 6"/>
    <w:basedOn w:val="Normal"/>
    <w:next w:val="Normal"/>
    <w:autoRedefine/>
    <w:uiPriority w:val="39"/>
    <w:unhideWhenUsed/>
    <w:rsid w:val="00BF7D03"/>
    <w:pPr>
      <w:ind w:left="1200"/>
    </w:pPr>
  </w:style>
  <w:style w:type="paragraph" w:styleId="TOC7">
    <w:name w:val="toc 7"/>
    <w:basedOn w:val="Normal"/>
    <w:next w:val="Normal"/>
    <w:autoRedefine/>
    <w:uiPriority w:val="39"/>
    <w:unhideWhenUsed/>
    <w:rsid w:val="00BF7D03"/>
    <w:pPr>
      <w:ind w:left="1440"/>
    </w:pPr>
  </w:style>
  <w:style w:type="paragraph" w:styleId="TOC8">
    <w:name w:val="toc 8"/>
    <w:basedOn w:val="Normal"/>
    <w:next w:val="Normal"/>
    <w:autoRedefine/>
    <w:uiPriority w:val="39"/>
    <w:unhideWhenUsed/>
    <w:rsid w:val="00BF7D03"/>
    <w:pPr>
      <w:ind w:left="1680"/>
    </w:pPr>
  </w:style>
  <w:style w:type="paragraph" w:styleId="TOC9">
    <w:name w:val="toc 9"/>
    <w:basedOn w:val="Normal"/>
    <w:next w:val="Normal"/>
    <w:autoRedefine/>
    <w:uiPriority w:val="39"/>
    <w:unhideWhenUsed/>
    <w:rsid w:val="00BF7D03"/>
    <w:pPr>
      <w:ind w:left="1920"/>
    </w:pPr>
  </w:style>
  <w:style w:type="paragraph" w:styleId="Header">
    <w:name w:val="header"/>
    <w:basedOn w:val="Normal"/>
    <w:link w:val="HeaderChar"/>
    <w:uiPriority w:val="99"/>
    <w:unhideWhenUsed/>
    <w:rsid w:val="00317346"/>
    <w:pPr>
      <w:tabs>
        <w:tab w:val="center" w:pos="4320"/>
        <w:tab w:val="right" w:pos="8640"/>
      </w:tabs>
    </w:pPr>
  </w:style>
  <w:style w:type="character" w:customStyle="1" w:styleId="HeaderChar">
    <w:name w:val="Header Char"/>
    <w:basedOn w:val="DefaultParagraphFont"/>
    <w:link w:val="Header"/>
    <w:uiPriority w:val="99"/>
    <w:rsid w:val="00317346"/>
  </w:style>
  <w:style w:type="character" w:styleId="Hyperlink">
    <w:name w:val="Hyperlink"/>
    <w:basedOn w:val="DefaultParagraphFont"/>
    <w:uiPriority w:val="99"/>
    <w:unhideWhenUsed/>
    <w:rsid w:val="0069327D"/>
    <w:rPr>
      <w:color w:val="0000FF" w:themeColor="hyperlink"/>
      <w:u w:val="single"/>
    </w:rPr>
  </w:style>
  <w:style w:type="paragraph" w:styleId="BalloonText">
    <w:name w:val="Balloon Text"/>
    <w:basedOn w:val="Normal"/>
    <w:link w:val="BalloonTextChar"/>
    <w:uiPriority w:val="99"/>
    <w:semiHidden/>
    <w:unhideWhenUsed/>
    <w:rsid w:val="007639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9C8"/>
    <w:rPr>
      <w:rFonts w:ascii="Lucida Grande" w:hAnsi="Lucida Grande" w:cs="Lucida Grande"/>
      <w:sz w:val="18"/>
      <w:szCs w:val="18"/>
    </w:rPr>
  </w:style>
  <w:style w:type="character" w:styleId="Strong">
    <w:name w:val="Strong"/>
    <w:basedOn w:val="DefaultParagraphFont"/>
    <w:uiPriority w:val="22"/>
    <w:qFormat/>
    <w:rsid w:val="006F73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pfel.noaa.gov/events/NOAASatCourses/" TargetMode="Externa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60.png"/><Relationship Id="rId21" Type="http://schemas.openxmlformats.org/officeDocument/2006/relationships/image" Target="media/image7.png"/><Relationship Id="rId22" Type="http://schemas.openxmlformats.org/officeDocument/2006/relationships/image" Target="media/image70.png"/><Relationship Id="rId23" Type="http://schemas.openxmlformats.org/officeDocument/2006/relationships/hyperlink" Target="http://coastwatch.pfeg.noaa.gov/erddap/griddap/documentation.html" TargetMode="External"/><Relationship Id="rId24" Type="http://schemas.openxmlformats.org/officeDocument/2006/relationships/hyperlink" Target="http://coastwatch.pfeg.noaa.gov/erddap/griddap/documentation.html" TargetMode="External"/><Relationship Id="rId25" Type="http://schemas.openxmlformats.org/officeDocument/2006/relationships/hyperlink" Target="http://code.google.com/p/nctoolbox/" TargetMode="External"/><Relationship Id="rId26" Type="http://schemas.openxmlformats.org/officeDocument/2006/relationships/hyperlink" Target="http://coastwatch.pfeg.noaa.gov/erddap/griddap/erdVHchla8day.nc?chla%5b(2013-01-01T00:00:00Z):1:(2013-07-30T00:00:00Z)%5d%5b(40):1:(20)%5d%5b(-150):1:(-130)" TargetMode="External"/><Relationship Id="rId27" Type="http://schemas.openxmlformats.org/officeDocument/2006/relationships/hyperlink" Target="http://coastwatch.pfeg.noaa.gov/erddap/griddap/erdVHchla8day" TargetMode="External"/><Relationship Id="rId28" Type="http://schemas.openxmlformats.org/officeDocument/2006/relationships/hyperlink" Target="http://coastwatch.pfeg.noaa.gov/erddap/tabledap/fsuNoaaShipWTED.csv?longitude,latitude,seaTemperature&amp;time" TargetMode="External"/><Relationship Id="rId29" Type="http://schemas.openxmlformats.org/officeDocument/2006/relationships/hyperlink" Target="http://oceanview.pfeg.noaa.gov/erddap_tutoria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oastwatch.pfeg.noaa.gov/erddap/information.html" TargetMode="External"/><Relationship Id="rId31" Type="http://schemas.openxmlformats.org/officeDocument/2006/relationships/image" Target="media/image8.png"/><Relationship Id="rId32" Type="http://schemas.openxmlformats.org/officeDocument/2006/relationships/image" Target="media/image80.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9.png"/><Relationship Id="rId34" Type="http://schemas.openxmlformats.org/officeDocument/2006/relationships/image" Target="media/image90.png"/><Relationship Id="rId35" Type="http://schemas.openxmlformats.org/officeDocument/2006/relationships/image" Target="media/image10.png"/><Relationship Id="rId36" Type="http://schemas.openxmlformats.org/officeDocument/2006/relationships/image" Target="media/image100.png"/><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hyperlink" Target="https://geo-ide.noaa.gov/wiki/index.php?title=Overview_and_benefits_of_the_GEO-IDE_UAF_Grid_Project" TargetMode="External"/><Relationship Id="rId19" Type="http://schemas.openxmlformats.org/officeDocument/2006/relationships/image" Target="media/image6.png"/><Relationship Id="rId37" Type="http://schemas.openxmlformats.org/officeDocument/2006/relationships/hyperlink" Target="http://cirrus.ucsd.edu/~pierce/ncdf/" TargetMode="External"/><Relationship Id="rId38" Type="http://schemas.openxmlformats.org/officeDocument/2006/relationships/hyperlink" Target="http://sesame.noaa.gov/" TargetMode="External"/><Relationship Id="rId39" Type="http://schemas.openxmlformats.org/officeDocument/2006/relationships/hyperlink" Target="http://oceanview.pfeg.noaa.gov/RAFT/" TargetMode="External"/><Relationship Id="rId40" Type="http://schemas.openxmlformats.org/officeDocument/2006/relationships/hyperlink" Target="http://oceanview.pfeg.noaa.gov/SFBay/" TargetMode="External"/><Relationship Id="rId41" Type="http://schemas.openxmlformats.org/officeDocument/2006/relationships/hyperlink" Target="http://oceanview.pfeg.noaa.gov/explore/tablet" TargetMode="External"/><Relationship Id="rId42" Type="http://schemas.openxmlformats.org/officeDocument/2006/relationships/hyperlink" Target="http://oceanview.pfeg.noaa.gov/GTOPPnew" TargetMode="External"/><Relationship Id="rId43" Type="http://schemas.openxmlformats.org/officeDocument/2006/relationships/hyperlink" Target="http://oceanwatch.pfeg.noaa.gov/" TargetMode="External"/><Relationship Id="rId44" Type="http://schemas.openxmlformats.org/officeDocument/2006/relationships/hyperlink" Target="http://las.pfeg.noaa.gov/oscurs/" TargetMode="External"/><Relationship Id="rId45" Type="http://schemas.openxmlformats.org/officeDocument/2006/relationships/hyperlink" Target="mailto:cara.wilson@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23</Pages>
  <Words>5701</Words>
  <Characters>32499</Characters>
  <Application>Microsoft Macintosh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ERD_DS1.docx</vt:lpstr>
    </vt:vector>
  </TitlesOfParts>
  <Company/>
  <LinksUpToDate>false</LinksUpToDate>
  <CharactersWithSpaces>38124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ERD_DS1.docx</dc:title>
  <cp:lastModifiedBy>Cara</cp:lastModifiedBy>
  <cp:revision>19</cp:revision>
  <cp:lastPrinted>2014-08-05T17:43:00Z</cp:lastPrinted>
  <dcterms:created xsi:type="dcterms:W3CDTF">2013-09-19T23:29:00Z</dcterms:created>
  <dcterms:modified xsi:type="dcterms:W3CDTF">2014-08-24T22:58:00Z</dcterms:modified>
</cp:coreProperties>
</file>